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859" w:rsidRDefault="00994859" w:rsidP="00994859">
      <w:pPr>
        <w:pStyle w:val="2"/>
        <w:spacing w:before="240"/>
        <w:jc w:val="left"/>
        <w:rPr>
          <w:szCs w:val="28"/>
        </w:rPr>
      </w:pPr>
      <w:r>
        <w:rPr>
          <w:szCs w:val="28"/>
        </w:rPr>
        <w:t>Без указания ФИО автора!</w:t>
      </w:r>
    </w:p>
    <w:p w:rsidR="00994859" w:rsidRPr="00DF27B1" w:rsidRDefault="00994859" w:rsidP="00994859">
      <w:pPr>
        <w:pStyle w:val="2"/>
        <w:spacing w:before="240"/>
        <w:jc w:val="left"/>
        <w:rPr>
          <w:b w:val="0"/>
          <w:sz w:val="24"/>
        </w:rPr>
      </w:pPr>
      <w:r w:rsidRPr="00DF27B1">
        <w:rPr>
          <w:b w:val="0"/>
          <w:sz w:val="24"/>
        </w:rPr>
        <w:t xml:space="preserve">Название секции: </w:t>
      </w:r>
    </w:p>
    <w:p w:rsidR="00994859" w:rsidRPr="00DF27B1" w:rsidRDefault="002D670C" w:rsidP="00DE1397">
      <w:pPr>
        <w:pStyle w:val="2"/>
        <w:spacing w:before="240"/>
        <w:rPr>
          <w:sz w:val="24"/>
        </w:rPr>
      </w:pPr>
      <w:r w:rsidRPr="00DF27B1">
        <w:rPr>
          <w:sz w:val="24"/>
        </w:rPr>
        <w:t>НАЗВАНИЕ</w:t>
      </w:r>
      <w:r w:rsidR="00994859" w:rsidRPr="00DF27B1">
        <w:rPr>
          <w:sz w:val="24"/>
        </w:rPr>
        <w:t xml:space="preserve"> СТАТЬИ</w:t>
      </w:r>
    </w:p>
    <w:p w:rsidR="00994859" w:rsidRPr="00DF27B1" w:rsidRDefault="00994859" w:rsidP="00DE1397">
      <w:pPr>
        <w:pStyle w:val="a5"/>
        <w:spacing w:after="0"/>
        <w:rPr>
          <w:i w:val="0"/>
        </w:rPr>
      </w:pPr>
      <w:r w:rsidRPr="00DF27B1">
        <w:t xml:space="preserve">Аннотация. </w:t>
      </w:r>
      <w:r w:rsidRPr="00DF27B1">
        <w:rPr>
          <w:i w:val="0"/>
          <w:color w:val="FF0000"/>
          <w:spacing w:val="2"/>
          <w:shd w:val="clear" w:color="auto" w:fill="FFFFFF"/>
        </w:rPr>
        <w:t xml:space="preserve">Аннотация включает характеристику основной темы, проблемы объекта, цели работы и ее результаты. В аннотации указывают, что нового несет в себе данный документ в сравнении с другими, родственными по тематике и целевому назначению. Объем – </w:t>
      </w:r>
      <w:r w:rsidR="003A7505" w:rsidRPr="00DF27B1">
        <w:rPr>
          <w:i w:val="0"/>
          <w:color w:val="FF0000"/>
          <w:spacing w:val="2"/>
          <w:shd w:val="clear" w:color="auto" w:fill="FFFFFF"/>
        </w:rPr>
        <w:t>до 600 знаков с пробелами</w:t>
      </w:r>
      <w:r w:rsidRPr="00DF27B1">
        <w:rPr>
          <w:i w:val="0"/>
          <w:color w:val="FF0000"/>
          <w:spacing w:val="2"/>
          <w:shd w:val="clear" w:color="auto" w:fill="FFFFFF"/>
        </w:rPr>
        <w:t>.</w:t>
      </w:r>
    </w:p>
    <w:p w:rsidR="00994859" w:rsidRPr="00DF27B1" w:rsidRDefault="00994859" w:rsidP="00594928">
      <w:pPr>
        <w:pStyle w:val="a5"/>
        <w:spacing w:after="0"/>
        <w:rPr>
          <w:i w:val="0"/>
        </w:rPr>
      </w:pPr>
      <w:r w:rsidRPr="00DF27B1">
        <w:t>Ключевые слова</w:t>
      </w:r>
      <w:bookmarkStart w:id="0" w:name="_Hlk65237027"/>
      <w:r w:rsidRPr="00DF27B1">
        <w:t xml:space="preserve">: </w:t>
      </w:r>
      <w:r w:rsidRPr="00DF27B1">
        <w:rPr>
          <w:i w:val="0"/>
          <w:color w:val="FF0000"/>
        </w:rPr>
        <w:t xml:space="preserve">ключевое слово1; ключевое слово 2… </w:t>
      </w:r>
      <w:bookmarkEnd w:id="0"/>
      <w:r w:rsidR="00DE1397" w:rsidRPr="00DF27B1">
        <w:rPr>
          <w:i w:val="0"/>
          <w:color w:val="FF0000"/>
        </w:rPr>
        <w:t>5 – 10 терминов (слов и словосочетаний), отражающих тему и методологию</w:t>
      </w:r>
      <w:r w:rsidRPr="00DF27B1">
        <w:rPr>
          <w:i w:val="0"/>
          <w:color w:val="FF0000"/>
        </w:rPr>
        <w:t xml:space="preserve">. </w:t>
      </w:r>
      <w:r w:rsidR="003C3F61" w:rsidRPr="00DF27B1">
        <w:rPr>
          <w:i w:val="0"/>
          <w:color w:val="FF0000"/>
        </w:rPr>
        <w:t>Отделяют друг от друга точкой с запятой, в конце ставится точка.</w:t>
      </w:r>
    </w:p>
    <w:p w:rsidR="00A733BE" w:rsidRPr="00DF27B1" w:rsidRDefault="00994859" w:rsidP="00162CC3">
      <w:pPr>
        <w:pStyle w:val="4"/>
        <w:spacing w:before="240" w:after="240"/>
        <w:jc w:val="center"/>
        <w:rPr>
          <w:rFonts w:ascii="Times New Roman" w:hAnsi="Times New Roman" w:cs="Times New Roman"/>
          <w:b/>
          <w:i/>
        </w:rPr>
      </w:pPr>
      <w:r w:rsidRPr="00DF27B1">
        <w:rPr>
          <w:rFonts w:ascii="Times New Roman" w:hAnsi="Times New Roman" w:cs="Times New Roman"/>
          <w:b/>
        </w:rPr>
        <w:t>ARTICLE TITLE</w:t>
      </w:r>
    </w:p>
    <w:p w:rsidR="00994859" w:rsidRPr="00DF27B1" w:rsidRDefault="00EA1768" w:rsidP="00DE1397">
      <w:pPr>
        <w:pStyle w:val="a5"/>
        <w:spacing w:after="0"/>
        <w:rPr>
          <w:i w:val="0"/>
          <w:iCs/>
          <w:lang w:val="en-GB"/>
        </w:rPr>
      </w:pPr>
      <w:r w:rsidRPr="00DF27B1">
        <w:rPr>
          <w:lang w:val="en-GB"/>
        </w:rPr>
        <w:t>Abstract.</w:t>
      </w:r>
      <w:r w:rsidR="00994859" w:rsidRPr="00DF27B1">
        <w:rPr>
          <w:lang w:val="en-GB"/>
        </w:rPr>
        <w:t xml:space="preserve"> </w:t>
      </w:r>
      <w:r w:rsidR="00994859" w:rsidRPr="00DF27B1">
        <w:rPr>
          <w:i w:val="0"/>
          <w:iCs/>
          <w:color w:val="FF0000"/>
          <w:lang w:val="en-GB"/>
        </w:rPr>
        <w:t>The text of the annotation.</w:t>
      </w:r>
    </w:p>
    <w:p w:rsidR="00994859" w:rsidRPr="00DF27B1" w:rsidRDefault="00994859" w:rsidP="00DE1397">
      <w:pPr>
        <w:pStyle w:val="a5"/>
        <w:spacing w:after="0"/>
        <w:rPr>
          <w:i w:val="0"/>
          <w:iCs/>
        </w:rPr>
      </w:pPr>
      <w:proofErr w:type="spellStart"/>
      <w:r w:rsidRPr="00DF27B1">
        <w:t>Keywords</w:t>
      </w:r>
      <w:proofErr w:type="spellEnd"/>
      <w:r w:rsidRPr="00DF27B1">
        <w:t xml:space="preserve">: </w:t>
      </w:r>
      <w:proofErr w:type="spellStart"/>
      <w:r w:rsidRPr="00DF27B1">
        <w:rPr>
          <w:i w:val="0"/>
          <w:iCs/>
          <w:color w:val="FF0000"/>
        </w:rPr>
        <w:t>keyword</w:t>
      </w:r>
      <w:proofErr w:type="spellEnd"/>
      <w:r w:rsidRPr="00DF27B1">
        <w:rPr>
          <w:i w:val="0"/>
          <w:iCs/>
          <w:color w:val="FF0000"/>
        </w:rPr>
        <w:t xml:space="preserve"> 1; </w:t>
      </w:r>
      <w:proofErr w:type="spellStart"/>
      <w:r w:rsidRPr="00DF27B1">
        <w:rPr>
          <w:i w:val="0"/>
          <w:iCs/>
          <w:color w:val="FF0000"/>
        </w:rPr>
        <w:t>keyword</w:t>
      </w:r>
      <w:proofErr w:type="spellEnd"/>
      <w:r w:rsidRPr="00DF27B1">
        <w:rPr>
          <w:i w:val="0"/>
          <w:iCs/>
          <w:color w:val="FF0000"/>
        </w:rPr>
        <w:t xml:space="preserve"> 2…</w:t>
      </w:r>
      <w:r w:rsidRPr="00DF27B1">
        <w:rPr>
          <w:i w:val="0"/>
          <w:iCs/>
        </w:rPr>
        <w:t xml:space="preserve"> </w:t>
      </w:r>
      <w:r w:rsidR="003C3F61" w:rsidRPr="00DF27B1">
        <w:rPr>
          <w:i w:val="0"/>
          <w:color w:val="FF0000"/>
        </w:rPr>
        <w:t>5 – 10 терминов (слов и словосочетаний)</w:t>
      </w:r>
      <w:r w:rsidRPr="00DF27B1">
        <w:rPr>
          <w:i w:val="0"/>
          <w:color w:val="FF0000"/>
        </w:rPr>
        <w:t>. Отделяют друг от друга точкой с запятой, в конце ставится точка.</w:t>
      </w:r>
    </w:p>
    <w:p w:rsidR="00994859" w:rsidRPr="00DF27B1" w:rsidRDefault="00994859" w:rsidP="00DE1397">
      <w:pPr>
        <w:pStyle w:val="a3"/>
        <w:spacing w:before="120" w:after="0" w:line="240" w:lineRule="auto"/>
        <w:ind w:firstLine="567"/>
        <w:rPr>
          <w:sz w:val="24"/>
          <w:szCs w:val="24"/>
        </w:rPr>
      </w:pPr>
    </w:p>
    <w:p w:rsidR="00DE1397" w:rsidRPr="00DF27B1" w:rsidRDefault="00994859" w:rsidP="00DE1397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lang w:eastAsia="ru-RU"/>
        </w:rPr>
      </w:pPr>
      <w:r w:rsidRPr="00DF27B1">
        <w:rPr>
          <w:rFonts w:ascii="Times New Roman" w:hAnsi="Times New Roman" w:cs="Times New Roman"/>
        </w:rPr>
        <w:t xml:space="preserve">Текст статьи набирается в настоящем шаблоне с использованием предложенных стилей. Изменение полей, отступов, интервалов, ширины столбцов, размера шрифтов </w:t>
      </w:r>
      <w:r w:rsidRPr="00DF27B1">
        <w:rPr>
          <w:rFonts w:ascii="Times New Roman" w:hAnsi="Times New Roman" w:cs="Times New Roman"/>
          <w:bCs/>
        </w:rPr>
        <w:t>недопустимо.</w:t>
      </w:r>
      <w:r w:rsidRPr="00DF27B1">
        <w:rPr>
          <w:rFonts w:ascii="Times New Roman" w:hAnsi="Times New Roman" w:cs="Times New Roman"/>
          <w:b/>
          <w:bCs/>
        </w:rPr>
        <w:t xml:space="preserve"> </w:t>
      </w:r>
      <w:r w:rsidRPr="00DF27B1">
        <w:rPr>
          <w:rFonts w:ascii="Times New Roman" w:hAnsi="Times New Roman" w:cs="Times New Roman"/>
          <w:bCs/>
          <w:color w:val="FF0000"/>
        </w:rPr>
        <w:t>Размер статьи должен составлять от 1</w:t>
      </w:r>
      <w:r w:rsidR="003A7505" w:rsidRPr="00DF27B1">
        <w:rPr>
          <w:rFonts w:ascii="Times New Roman" w:hAnsi="Times New Roman" w:cs="Times New Roman"/>
          <w:bCs/>
          <w:color w:val="FF0000"/>
        </w:rPr>
        <w:t>6</w:t>
      </w:r>
      <w:r w:rsidRPr="00DF27B1">
        <w:rPr>
          <w:rFonts w:ascii="Times New Roman" w:hAnsi="Times New Roman" w:cs="Times New Roman"/>
          <w:bCs/>
          <w:color w:val="FF0000"/>
        </w:rPr>
        <w:t>000 до 30000 знаков</w:t>
      </w:r>
      <w:r w:rsidR="003A7505" w:rsidRPr="00DF27B1">
        <w:rPr>
          <w:rFonts w:ascii="Times New Roman" w:hAnsi="Times New Roman" w:cs="Times New Roman"/>
          <w:bCs/>
          <w:color w:val="FF0000"/>
        </w:rPr>
        <w:t xml:space="preserve"> (8 </w:t>
      </w:r>
      <w:r w:rsidR="003A7505" w:rsidRPr="00DF27B1">
        <w:rPr>
          <w:rFonts w:ascii="Times New Roman" w:eastAsia="Times New Roman" w:hAnsi="Times New Roman" w:cs="Times New Roman"/>
          <w:color w:val="FF0000"/>
          <w:lang w:eastAsia="ru-RU"/>
        </w:rPr>
        <w:t>–</w:t>
      </w:r>
      <w:r w:rsidR="003A7505" w:rsidRPr="00DF27B1">
        <w:rPr>
          <w:rFonts w:ascii="Times New Roman" w:hAnsi="Times New Roman" w:cs="Times New Roman"/>
          <w:bCs/>
          <w:color w:val="FF0000"/>
        </w:rPr>
        <w:t xml:space="preserve"> 15 страниц)</w:t>
      </w:r>
      <w:r w:rsidRPr="00DF27B1">
        <w:rPr>
          <w:rFonts w:ascii="Times New Roman" w:hAnsi="Times New Roman" w:cs="Times New Roman"/>
          <w:bCs/>
          <w:color w:val="FF0000"/>
        </w:rPr>
        <w:t xml:space="preserve"> с пробелами, </w:t>
      </w:r>
      <w:r w:rsidR="003A7505" w:rsidRPr="00DF27B1">
        <w:rPr>
          <w:rFonts w:ascii="Times New Roman" w:hAnsi="Times New Roman" w:cs="Times New Roman"/>
          <w:bCs/>
          <w:color w:val="FF0000"/>
        </w:rPr>
        <w:t>включая метаданные, английский блок и список литературы</w:t>
      </w:r>
      <w:r w:rsidRPr="00DF27B1">
        <w:rPr>
          <w:rFonts w:ascii="Times New Roman" w:hAnsi="Times New Roman" w:cs="Times New Roman"/>
          <w:bCs/>
          <w:color w:val="FF0000"/>
        </w:rPr>
        <w:t xml:space="preserve">. </w:t>
      </w:r>
      <w:proofErr w:type="spellStart"/>
      <w:r w:rsidR="00DE1397" w:rsidRPr="00DF27B1">
        <w:rPr>
          <w:rFonts w:ascii="Times New Roman" w:eastAsia="Times New Roman" w:hAnsi="Times New Roman" w:cs="Times New Roman"/>
          <w:color w:val="FF0000"/>
          <w:lang w:eastAsia="ru-RU"/>
        </w:rPr>
        <w:t>Внутритекстовые</w:t>
      </w:r>
      <w:proofErr w:type="spellEnd"/>
      <w:r w:rsidR="00DE1397" w:rsidRPr="00DF27B1">
        <w:rPr>
          <w:rFonts w:ascii="Times New Roman" w:eastAsia="Times New Roman" w:hAnsi="Times New Roman" w:cs="Times New Roman"/>
          <w:color w:val="FF0000"/>
          <w:lang w:eastAsia="ru-RU"/>
        </w:rPr>
        <w:t xml:space="preserve"> ссылки на литературные источники оформляются в квадратных скобках с указанием номера источника по алфавитному списку литературы и через запятую – номера страницы (ж</w:t>
      </w:r>
      <w:bookmarkStart w:id="1" w:name="_GoBack"/>
      <w:bookmarkEnd w:id="1"/>
      <w:r w:rsidR="00DE1397" w:rsidRPr="00DF27B1">
        <w:rPr>
          <w:rFonts w:ascii="Times New Roman" w:eastAsia="Times New Roman" w:hAnsi="Times New Roman" w:cs="Times New Roman"/>
          <w:color w:val="FF0000"/>
          <w:lang w:eastAsia="ru-RU"/>
        </w:rPr>
        <w:t>елательно): [4, с. 120], [1; 5].</w:t>
      </w:r>
    </w:p>
    <w:p w:rsidR="00994859" w:rsidRPr="00DF27B1" w:rsidRDefault="00DE1397" w:rsidP="00DE1397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666666"/>
          <w:lang w:eastAsia="ru-RU"/>
        </w:rPr>
      </w:pPr>
      <w:r w:rsidRPr="00DF27B1">
        <w:rPr>
          <w:rFonts w:ascii="Times New Roman" w:eastAsia="Times New Roman" w:hAnsi="Times New Roman" w:cs="Times New Roman"/>
          <w:color w:val="FF0000"/>
          <w:lang w:eastAsia="ru-RU"/>
        </w:rPr>
        <w:t>Полный список использованных источников приводится в конце статьи в разделе «Список литературы» (оформление см. ниже)</w:t>
      </w:r>
      <w:r w:rsidR="00994859" w:rsidRPr="00DF27B1">
        <w:rPr>
          <w:rFonts w:ascii="Times New Roman" w:eastAsia="Times New Roman" w:hAnsi="Times New Roman" w:cs="Times New Roman"/>
          <w:color w:val="FF0000"/>
          <w:lang w:eastAsia="ru-RU"/>
        </w:rPr>
        <w:t>.</w:t>
      </w:r>
    </w:p>
    <w:p w:rsidR="00994859" w:rsidRPr="00DF27B1" w:rsidRDefault="00994859" w:rsidP="00DE1397">
      <w:pPr>
        <w:pStyle w:val="a3"/>
        <w:spacing w:after="0" w:line="240" w:lineRule="auto"/>
        <w:ind w:firstLine="567"/>
        <w:rPr>
          <w:sz w:val="24"/>
          <w:szCs w:val="24"/>
          <w:shd w:val="clear" w:color="auto" w:fill="FFFFFF"/>
        </w:rPr>
      </w:pPr>
      <w:r w:rsidRPr="00DF27B1">
        <w:rPr>
          <w:sz w:val="24"/>
          <w:szCs w:val="24"/>
          <w:shd w:val="clear" w:color="auto" w:fill="FFFFFF"/>
        </w:rPr>
        <w:t>Вступительная часть статьи, в которой основной акцент делается на её актуальности (1 абзац или 0,5 страницы).</w:t>
      </w:r>
    </w:p>
    <w:p w:rsidR="00994859" w:rsidRPr="00DF27B1" w:rsidRDefault="00994859" w:rsidP="00DE1397">
      <w:pPr>
        <w:pStyle w:val="a3"/>
        <w:spacing w:after="0" w:line="240" w:lineRule="auto"/>
        <w:ind w:firstLine="567"/>
        <w:rPr>
          <w:rFonts w:eastAsia="Times New Roman"/>
          <w:color w:val="FF0000"/>
          <w:sz w:val="24"/>
          <w:szCs w:val="24"/>
          <w:lang w:eastAsia="ru-RU"/>
        </w:rPr>
      </w:pPr>
      <w:r w:rsidRPr="00DF27B1">
        <w:rPr>
          <w:color w:val="FF0000"/>
          <w:sz w:val="24"/>
          <w:szCs w:val="24"/>
          <w:shd w:val="clear" w:color="auto" w:fill="FFFFFF"/>
        </w:rPr>
        <w:t>О</w:t>
      </w:r>
      <w:r w:rsidRPr="00DF27B1">
        <w:rPr>
          <w:rFonts w:eastAsia="Times New Roman"/>
          <w:color w:val="FF0000"/>
          <w:sz w:val="24"/>
          <w:szCs w:val="24"/>
          <w:lang w:eastAsia="ru-RU"/>
        </w:rPr>
        <w:t>сновная часть – содержит введение; теоретический обзор; материалы, методы и данные; результаты исследования; обсуждение; заключение/выводы; должна быть разделена на несколько разделов, каждый из которых должен иметь подзаголовок.</w:t>
      </w:r>
    </w:p>
    <w:p w:rsidR="00994859" w:rsidRPr="00DF27B1" w:rsidRDefault="00994859" w:rsidP="00DE1397">
      <w:pPr>
        <w:pStyle w:val="a3"/>
        <w:spacing w:after="0" w:line="240" w:lineRule="auto"/>
        <w:ind w:firstLine="567"/>
        <w:rPr>
          <w:color w:val="FF0000"/>
          <w:sz w:val="24"/>
          <w:szCs w:val="24"/>
          <w:shd w:val="clear" w:color="auto" w:fill="FFFFFF"/>
        </w:rPr>
      </w:pPr>
    </w:p>
    <w:p w:rsidR="00994859" w:rsidRPr="00DF27B1" w:rsidRDefault="00994859" w:rsidP="00DE1397">
      <w:pPr>
        <w:spacing w:before="240" w:after="120"/>
        <w:jc w:val="center"/>
        <w:rPr>
          <w:rFonts w:ascii="Times New Roman" w:hAnsi="Times New Roman" w:cs="Times New Roman"/>
          <w:b/>
        </w:rPr>
      </w:pPr>
      <w:r w:rsidRPr="00DF27B1">
        <w:rPr>
          <w:rFonts w:ascii="Times New Roman" w:hAnsi="Times New Roman" w:cs="Times New Roman"/>
          <w:b/>
        </w:rPr>
        <w:t>Название параграфа</w:t>
      </w:r>
    </w:p>
    <w:p w:rsidR="00994859" w:rsidRPr="00DF27B1" w:rsidRDefault="00994859" w:rsidP="00DE1397">
      <w:pPr>
        <w:pStyle w:val="a3"/>
        <w:spacing w:after="0" w:line="240" w:lineRule="auto"/>
        <w:ind w:firstLine="567"/>
        <w:rPr>
          <w:color w:val="000000"/>
          <w:sz w:val="24"/>
          <w:szCs w:val="24"/>
        </w:rPr>
      </w:pPr>
      <w:r w:rsidRPr="00DF27B1">
        <w:rPr>
          <w:sz w:val="24"/>
          <w:szCs w:val="24"/>
        </w:rPr>
        <w:t xml:space="preserve">Формулы в статье набираются с использованием редактора формул </w:t>
      </w:r>
      <w:r w:rsidRPr="00DF27B1">
        <w:rPr>
          <w:sz w:val="24"/>
          <w:szCs w:val="24"/>
          <w:lang w:val="en-US"/>
        </w:rPr>
        <w:t>Math</w:t>
      </w:r>
      <w:r w:rsidRPr="00DF27B1">
        <w:rPr>
          <w:sz w:val="24"/>
          <w:szCs w:val="24"/>
        </w:rPr>
        <w:t xml:space="preserve"> </w:t>
      </w:r>
      <w:r w:rsidRPr="00DF27B1">
        <w:rPr>
          <w:sz w:val="24"/>
          <w:szCs w:val="24"/>
          <w:lang w:val="en-US"/>
        </w:rPr>
        <w:t>Type</w:t>
      </w:r>
      <w:r w:rsidRPr="00DF27B1">
        <w:rPr>
          <w:sz w:val="24"/>
          <w:szCs w:val="24"/>
        </w:rPr>
        <w:t xml:space="preserve"> (</w:t>
      </w:r>
      <w:r w:rsidRPr="00DF27B1">
        <w:rPr>
          <w:sz w:val="24"/>
          <w:szCs w:val="24"/>
          <w:lang w:val="en-US"/>
        </w:rPr>
        <w:t>c</w:t>
      </w:r>
      <w:r w:rsidRPr="00DF27B1">
        <w:rPr>
          <w:sz w:val="24"/>
          <w:szCs w:val="24"/>
        </w:rPr>
        <w:t xml:space="preserve"> предварительной установкой параметров формул) или встроенного редактора формул MS </w:t>
      </w:r>
      <w:proofErr w:type="spellStart"/>
      <w:r w:rsidRPr="00DF27B1">
        <w:rPr>
          <w:sz w:val="24"/>
          <w:szCs w:val="24"/>
        </w:rPr>
        <w:t>Word</w:t>
      </w:r>
      <w:proofErr w:type="spellEnd"/>
      <w:r w:rsidRPr="00DF27B1">
        <w:rPr>
          <w:sz w:val="24"/>
          <w:szCs w:val="24"/>
        </w:rPr>
        <w:t xml:space="preserve">. </w:t>
      </w:r>
      <w:r w:rsidR="00E15C50" w:rsidRPr="00DF27B1">
        <w:rPr>
          <w:sz w:val="24"/>
          <w:szCs w:val="24"/>
        </w:rPr>
        <w:t xml:space="preserve">(MS </w:t>
      </w:r>
      <w:proofErr w:type="spellStart"/>
      <w:r w:rsidR="00E15C50" w:rsidRPr="00DF27B1">
        <w:rPr>
          <w:sz w:val="24"/>
          <w:szCs w:val="24"/>
        </w:rPr>
        <w:t>Equation</w:t>
      </w:r>
      <w:proofErr w:type="spellEnd"/>
      <w:r w:rsidR="00E15C50" w:rsidRPr="00DF27B1">
        <w:rPr>
          <w:sz w:val="24"/>
          <w:szCs w:val="24"/>
        </w:rPr>
        <w:t xml:space="preserve"> 3.0 не поддерживается!)</w:t>
      </w:r>
    </w:p>
    <w:p w:rsidR="00994859" w:rsidRPr="00DF27B1" w:rsidRDefault="00994859" w:rsidP="00DE1397">
      <w:pPr>
        <w:pStyle w:val="a3"/>
        <w:spacing w:after="0" w:line="240" w:lineRule="auto"/>
        <w:ind w:firstLine="567"/>
        <w:rPr>
          <w:color w:val="000000"/>
          <w:spacing w:val="-4"/>
          <w:sz w:val="24"/>
          <w:szCs w:val="24"/>
        </w:rPr>
      </w:pPr>
      <w:r w:rsidRPr="00DF27B1">
        <w:rPr>
          <w:color w:val="000000"/>
          <w:spacing w:val="-4"/>
          <w:sz w:val="24"/>
          <w:szCs w:val="24"/>
        </w:rPr>
        <w:t xml:space="preserve">Все формулы желательно пронумеровать, но допустимо нумеровать лишь упоминаемые в тексте. Формулу следует располагать по центру строки, а ее номер по правому краю основного текста и заключать в круглые скобки </w:t>
      </w:r>
    </w:p>
    <w:p w:rsidR="00994859" w:rsidRPr="00DF27B1" w:rsidRDefault="00994859" w:rsidP="00DE1397">
      <w:pPr>
        <w:pStyle w:val="a6"/>
        <w:rPr>
          <w:sz w:val="24"/>
          <w:szCs w:val="24"/>
        </w:rPr>
      </w:pPr>
      <w:r w:rsidRPr="00DF27B1">
        <w:rPr>
          <w:sz w:val="24"/>
          <w:szCs w:val="24"/>
        </w:rPr>
        <w:tab/>
      </w:r>
      <w:r w:rsidRPr="00DF27B1">
        <w:rPr>
          <w:position w:val="-16"/>
          <w:sz w:val="24"/>
          <w:szCs w:val="24"/>
        </w:rPr>
        <w:object w:dxaOrig="504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2.75pt;height:21.75pt" o:ole="">
            <v:imagedata r:id="rId5" o:title=""/>
          </v:shape>
          <o:OLEObject Type="Embed" ProgID="Equation.DSMT4" ShapeID="_x0000_i1025" DrawAspect="Content" ObjectID="_1847349592" r:id="rId6"/>
        </w:object>
      </w:r>
      <w:r w:rsidRPr="00DF27B1">
        <w:rPr>
          <w:sz w:val="24"/>
          <w:szCs w:val="24"/>
        </w:rPr>
        <w:t>,</w:t>
      </w:r>
      <w:r w:rsidRPr="00DF27B1">
        <w:rPr>
          <w:sz w:val="24"/>
          <w:szCs w:val="24"/>
        </w:rPr>
        <w:tab/>
      </w:r>
      <w:r w:rsidRPr="00DF27B1">
        <w:rPr>
          <w:color w:val="FF0000"/>
          <w:sz w:val="24"/>
          <w:szCs w:val="24"/>
        </w:rPr>
        <w:t>(1)</w:t>
      </w:r>
    </w:p>
    <w:p w:rsidR="00994859" w:rsidRPr="00DF27B1" w:rsidRDefault="00994859" w:rsidP="00DE1397">
      <w:pPr>
        <w:pStyle w:val="a3"/>
        <w:spacing w:after="0" w:line="240" w:lineRule="auto"/>
        <w:ind w:firstLine="0"/>
        <w:rPr>
          <w:color w:val="000000"/>
          <w:sz w:val="24"/>
          <w:szCs w:val="24"/>
        </w:rPr>
      </w:pPr>
      <w:r w:rsidRPr="00DF27B1">
        <w:rPr>
          <w:sz w:val="24"/>
          <w:szCs w:val="24"/>
        </w:rPr>
        <w:t>где</w:t>
      </w:r>
      <w:r w:rsidRPr="00DF27B1">
        <w:rPr>
          <w:sz w:val="24"/>
          <w:szCs w:val="24"/>
        </w:rPr>
        <w:tab/>
      </w:r>
      <w:r w:rsidRPr="00DF27B1">
        <w:rPr>
          <w:i/>
          <w:sz w:val="24"/>
          <w:szCs w:val="24"/>
        </w:rPr>
        <w:t>a</w:t>
      </w:r>
      <w:r w:rsidRPr="00DF27B1">
        <w:rPr>
          <w:sz w:val="24"/>
          <w:szCs w:val="24"/>
        </w:rPr>
        <w:t xml:space="preserve"> –</w:t>
      </w:r>
      <w:proofErr w:type="gramStart"/>
      <w:r w:rsidR="00DE1397" w:rsidRPr="00DF27B1">
        <w:rPr>
          <w:sz w:val="24"/>
          <w:szCs w:val="24"/>
        </w:rPr>
        <w:t xml:space="preserve"> </w:t>
      </w:r>
      <w:r w:rsidRPr="00DF27B1">
        <w:rPr>
          <w:sz w:val="24"/>
          <w:szCs w:val="24"/>
        </w:rPr>
        <w:t>....</w:t>
      </w:r>
      <w:proofErr w:type="gramEnd"/>
      <w:r w:rsidRPr="00DF27B1">
        <w:rPr>
          <w:sz w:val="24"/>
          <w:szCs w:val="24"/>
        </w:rPr>
        <w:t xml:space="preserve">.; </w:t>
      </w:r>
      <w:r w:rsidRPr="00DF27B1">
        <w:rPr>
          <w:i/>
          <w:sz w:val="24"/>
          <w:szCs w:val="24"/>
          <w:lang w:val="en-US"/>
        </w:rPr>
        <w:t>b</w:t>
      </w:r>
      <w:r w:rsidRPr="00DF27B1">
        <w:rPr>
          <w:sz w:val="24"/>
          <w:szCs w:val="24"/>
        </w:rPr>
        <w:t xml:space="preserve"> – ..... . </w:t>
      </w:r>
      <w:r w:rsidRPr="00DF27B1">
        <w:rPr>
          <w:color w:val="000000"/>
          <w:sz w:val="24"/>
          <w:szCs w:val="24"/>
        </w:rPr>
        <w:t xml:space="preserve">Расшифровка обозначений, принятых в формуле, производится в порядке их использования в формуле. </w:t>
      </w:r>
    </w:p>
    <w:p w:rsidR="00994859" w:rsidRPr="00DF27B1" w:rsidRDefault="00994859" w:rsidP="00DE1397">
      <w:pPr>
        <w:pStyle w:val="a3"/>
        <w:spacing w:after="0" w:line="240" w:lineRule="auto"/>
        <w:ind w:firstLine="567"/>
        <w:rPr>
          <w:rFonts w:eastAsia="Times New Roman"/>
          <w:color w:val="FF0000"/>
          <w:sz w:val="24"/>
          <w:szCs w:val="24"/>
          <w:lang w:eastAsia="ru-RU"/>
        </w:rPr>
      </w:pPr>
      <w:r w:rsidRPr="00DF27B1">
        <w:rPr>
          <w:color w:val="000000"/>
          <w:sz w:val="24"/>
          <w:szCs w:val="24"/>
        </w:rPr>
        <w:tab/>
      </w:r>
      <w:r w:rsidRPr="00DF27B1">
        <w:rPr>
          <w:color w:val="FF0000"/>
          <w:sz w:val="24"/>
          <w:szCs w:val="24"/>
        </w:rPr>
        <w:t xml:space="preserve">Рисунки и таблицы необходимо приводить после их упоминания в тексте. </w:t>
      </w:r>
      <w:r w:rsidRPr="00DF27B1">
        <w:rPr>
          <w:rFonts w:eastAsia="Times New Roman"/>
          <w:color w:val="FF0000"/>
          <w:sz w:val="24"/>
          <w:szCs w:val="24"/>
          <w:lang w:eastAsia="ru-RU"/>
        </w:rPr>
        <w:t>Единственный рисунок, таблица в тексте не нумеруется.</w:t>
      </w:r>
    </w:p>
    <w:p w:rsidR="00994859" w:rsidRPr="00DF27B1" w:rsidRDefault="00994859" w:rsidP="00DE1397">
      <w:pPr>
        <w:pStyle w:val="a3"/>
        <w:spacing w:after="0" w:line="240" w:lineRule="auto"/>
        <w:ind w:firstLine="567"/>
        <w:rPr>
          <w:rFonts w:eastAsia="Times New Roman"/>
          <w:color w:val="FF0000"/>
          <w:sz w:val="24"/>
          <w:szCs w:val="24"/>
          <w:lang w:eastAsia="ru-RU"/>
        </w:rPr>
      </w:pPr>
    </w:p>
    <w:p w:rsidR="00994859" w:rsidRPr="00DF27B1" w:rsidRDefault="00994859" w:rsidP="00DE1397">
      <w:pPr>
        <w:pStyle w:val="a3"/>
        <w:spacing w:after="0" w:line="240" w:lineRule="auto"/>
        <w:ind w:firstLine="567"/>
        <w:jc w:val="right"/>
        <w:rPr>
          <w:i/>
          <w:sz w:val="24"/>
          <w:szCs w:val="24"/>
        </w:rPr>
      </w:pPr>
      <w:r w:rsidRPr="00DF27B1">
        <w:rPr>
          <w:i/>
          <w:sz w:val="24"/>
          <w:szCs w:val="24"/>
        </w:rPr>
        <w:lastRenderedPageBreak/>
        <w:t xml:space="preserve">Таблица </w:t>
      </w:r>
      <w:r w:rsidRPr="00DF27B1">
        <w:rPr>
          <w:i/>
          <w:color w:val="FF0000"/>
          <w:sz w:val="24"/>
          <w:szCs w:val="24"/>
        </w:rPr>
        <w:t>1</w:t>
      </w:r>
    </w:p>
    <w:p w:rsidR="00994859" w:rsidRPr="00DF27B1" w:rsidRDefault="00994859" w:rsidP="00DE1397">
      <w:pPr>
        <w:pStyle w:val="a3"/>
        <w:spacing w:line="240" w:lineRule="auto"/>
        <w:ind w:firstLine="0"/>
        <w:jc w:val="center"/>
        <w:rPr>
          <w:b/>
          <w:i/>
          <w:sz w:val="24"/>
          <w:szCs w:val="24"/>
        </w:rPr>
      </w:pPr>
      <w:r w:rsidRPr="00DF27B1">
        <w:rPr>
          <w:b/>
          <w:i/>
          <w:sz w:val="24"/>
          <w:szCs w:val="24"/>
        </w:rPr>
        <w:t>Название таблицы</w:t>
      </w:r>
    </w:p>
    <w:tbl>
      <w:tblPr>
        <w:tblW w:w="907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603"/>
        <w:gridCol w:w="2135"/>
        <w:gridCol w:w="2933"/>
        <w:gridCol w:w="2401"/>
      </w:tblGrid>
      <w:tr w:rsidR="00994859" w:rsidRPr="00DF27B1" w:rsidTr="00583166">
        <w:trPr>
          <w:trHeight w:val="340"/>
          <w:tblHeader/>
          <w:jc w:val="center"/>
        </w:trPr>
        <w:tc>
          <w:tcPr>
            <w:tcW w:w="1702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lhead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Заголовок</w:t>
            </w:r>
          </w:p>
        </w:tc>
        <w:tc>
          <w:tcPr>
            <w:tcW w:w="7938" w:type="dxa"/>
            <w:gridSpan w:val="3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lhead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Заголовок</w:t>
            </w:r>
          </w:p>
        </w:tc>
      </w:tr>
      <w:tr w:rsidR="00994859" w:rsidRPr="00DF27B1" w:rsidTr="00583166">
        <w:trPr>
          <w:trHeight w:val="340"/>
          <w:tblHeader/>
          <w:jc w:val="center"/>
        </w:trPr>
        <w:tc>
          <w:tcPr>
            <w:tcW w:w="1702" w:type="dxa"/>
            <w:vMerge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lsubhead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Подзаголовок</w:t>
            </w:r>
          </w:p>
        </w:tc>
        <w:tc>
          <w:tcPr>
            <w:tcW w:w="311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lsubhead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Подзаголовок</w:t>
            </w:r>
          </w:p>
        </w:tc>
        <w:tc>
          <w:tcPr>
            <w:tcW w:w="2552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lsubhead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Подзаголовок</w:t>
            </w:r>
          </w:p>
        </w:tc>
      </w:tr>
      <w:tr w:rsidR="00994859" w:rsidRPr="00DF27B1" w:rsidTr="00583166">
        <w:trPr>
          <w:trHeight w:val="340"/>
          <w:jc w:val="center"/>
        </w:trPr>
        <w:tc>
          <w:tcPr>
            <w:tcW w:w="1702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py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Текст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py"/>
              <w:jc w:val="center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Текст</w:t>
            </w:r>
          </w:p>
        </w:tc>
        <w:tc>
          <w:tcPr>
            <w:tcW w:w="311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jc w:val="center"/>
              <w:rPr>
                <w:rFonts w:ascii="Times New Roman" w:hAnsi="Times New Roman" w:cs="Times New Roman"/>
              </w:rPr>
            </w:pPr>
            <w:r w:rsidRPr="00DF27B1">
              <w:rPr>
                <w:rFonts w:ascii="Times New Roman" w:hAnsi="Times New Roman" w:cs="Times New Roman"/>
              </w:rPr>
              <w:t>Текст</w:t>
            </w:r>
          </w:p>
        </w:tc>
        <w:tc>
          <w:tcPr>
            <w:tcW w:w="2552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jc w:val="center"/>
              <w:rPr>
                <w:rFonts w:ascii="Times New Roman" w:hAnsi="Times New Roman" w:cs="Times New Roman"/>
              </w:rPr>
            </w:pPr>
            <w:r w:rsidRPr="00DF27B1">
              <w:rPr>
                <w:rFonts w:ascii="Times New Roman" w:hAnsi="Times New Roman" w:cs="Times New Roman"/>
              </w:rPr>
              <w:t>Текст</w:t>
            </w:r>
          </w:p>
        </w:tc>
      </w:tr>
      <w:tr w:rsidR="00994859" w:rsidRPr="00DF27B1" w:rsidTr="00583166">
        <w:trPr>
          <w:trHeight w:val="340"/>
          <w:jc w:val="center"/>
        </w:trPr>
        <w:tc>
          <w:tcPr>
            <w:tcW w:w="1702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py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Текст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py"/>
              <w:jc w:val="center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Текст</w:t>
            </w:r>
          </w:p>
        </w:tc>
        <w:tc>
          <w:tcPr>
            <w:tcW w:w="311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jc w:val="center"/>
              <w:rPr>
                <w:rFonts w:ascii="Times New Roman" w:hAnsi="Times New Roman" w:cs="Times New Roman"/>
              </w:rPr>
            </w:pPr>
            <w:r w:rsidRPr="00DF27B1">
              <w:rPr>
                <w:rFonts w:ascii="Times New Roman" w:hAnsi="Times New Roman" w:cs="Times New Roman"/>
              </w:rPr>
              <w:t>Текст</w:t>
            </w:r>
          </w:p>
        </w:tc>
        <w:tc>
          <w:tcPr>
            <w:tcW w:w="2552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jc w:val="center"/>
              <w:rPr>
                <w:rFonts w:ascii="Times New Roman" w:hAnsi="Times New Roman" w:cs="Times New Roman"/>
              </w:rPr>
            </w:pPr>
            <w:r w:rsidRPr="00DF27B1">
              <w:rPr>
                <w:rFonts w:ascii="Times New Roman" w:hAnsi="Times New Roman" w:cs="Times New Roman"/>
              </w:rPr>
              <w:t>Текст</w:t>
            </w:r>
          </w:p>
        </w:tc>
      </w:tr>
      <w:tr w:rsidR="00994859" w:rsidRPr="00DF27B1" w:rsidTr="00583166">
        <w:trPr>
          <w:trHeight w:val="340"/>
          <w:jc w:val="center"/>
        </w:trPr>
        <w:tc>
          <w:tcPr>
            <w:tcW w:w="1702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py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Текст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py"/>
              <w:jc w:val="center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Текст</w:t>
            </w:r>
          </w:p>
        </w:tc>
        <w:tc>
          <w:tcPr>
            <w:tcW w:w="311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jc w:val="center"/>
              <w:rPr>
                <w:rFonts w:ascii="Times New Roman" w:hAnsi="Times New Roman" w:cs="Times New Roman"/>
              </w:rPr>
            </w:pPr>
            <w:r w:rsidRPr="00DF27B1">
              <w:rPr>
                <w:rFonts w:ascii="Times New Roman" w:hAnsi="Times New Roman" w:cs="Times New Roman"/>
              </w:rPr>
              <w:t>Текст</w:t>
            </w:r>
          </w:p>
        </w:tc>
        <w:tc>
          <w:tcPr>
            <w:tcW w:w="2552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jc w:val="center"/>
              <w:rPr>
                <w:rFonts w:ascii="Times New Roman" w:hAnsi="Times New Roman" w:cs="Times New Roman"/>
              </w:rPr>
            </w:pPr>
            <w:r w:rsidRPr="00DF27B1">
              <w:rPr>
                <w:rFonts w:ascii="Times New Roman" w:hAnsi="Times New Roman" w:cs="Times New Roman"/>
              </w:rPr>
              <w:t>Текст</w:t>
            </w:r>
          </w:p>
        </w:tc>
      </w:tr>
    </w:tbl>
    <w:p w:rsidR="00994859" w:rsidRPr="00DF27B1" w:rsidRDefault="00994859" w:rsidP="00DE1397">
      <w:pPr>
        <w:pStyle w:val="figurecaption"/>
        <w:numPr>
          <w:ilvl w:val="0"/>
          <w:numId w:val="0"/>
        </w:numPr>
        <w:spacing w:before="0" w:after="0"/>
        <w:ind w:firstLine="567"/>
        <w:rPr>
          <w:sz w:val="24"/>
          <w:szCs w:val="24"/>
          <w:lang w:val="ru-RU" w:eastAsia="ru-RU"/>
        </w:rPr>
      </w:pPr>
    </w:p>
    <w:p w:rsidR="00994859" w:rsidRPr="00DF27B1" w:rsidRDefault="00994859" w:rsidP="00DE1397">
      <w:pPr>
        <w:pStyle w:val="a3"/>
        <w:spacing w:after="0" w:line="240" w:lineRule="auto"/>
        <w:ind w:firstLine="0"/>
        <w:jc w:val="center"/>
        <w:rPr>
          <w:sz w:val="24"/>
          <w:szCs w:val="24"/>
        </w:rPr>
      </w:pPr>
      <w:r w:rsidRPr="00DF27B1">
        <w:rPr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7FC9626" wp14:editId="70190A3E">
                <wp:extent cx="4106545" cy="898525"/>
                <wp:effectExtent l="13970" t="11430" r="13335" b="13970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06545" cy="89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108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8021"/>
                            </w:tblGrid>
                            <w:tr w:rsidR="00994859" w:rsidRPr="00277117">
                              <w:trPr>
                                <w:trHeight w:val="479"/>
                              </w:trPr>
                              <w:tc>
                                <w:tcPr>
                                  <w:tcW w:w="8021" w:type="dxa"/>
                                </w:tcPr>
                                <w:p w:rsidR="00994859" w:rsidRPr="00277117" w:rsidRDefault="00994859" w:rsidP="00277117">
                                  <w:pPr>
                                    <w:pStyle w:val="Default"/>
                                    <w:ind w:right="1568"/>
                                    <w:jc w:val="center"/>
                                  </w:pPr>
                                  <w:r>
                                    <w:t>Рисунки должны быть ч</w:t>
                                  </w:r>
                                  <w:r w:rsidRPr="00277117">
                                    <w:t xml:space="preserve">итабельны </w:t>
                                  </w:r>
                                  <w:r>
                                    <w:br/>
                                  </w:r>
                                  <w:r w:rsidRPr="00277117">
                                    <w:t xml:space="preserve">(размер обозначений </w:t>
                                  </w:r>
                                  <w:proofErr w:type="spellStart"/>
                                  <w:r w:rsidRPr="00277117">
                                    <w:t>min</w:t>
                                  </w:r>
                                  <w:proofErr w:type="spellEnd"/>
                                  <w:r w:rsidRPr="00277117">
                                    <w:t xml:space="preserve"> на 4 пт. ниже основ. текста), </w:t>
                                  </w:r>
                                  <w:r>
                                    <w:br/>
                                  </w:r>
                                  <w:r w:rsidRPr="00277117">
                                    <w:t xml:space="preserve">без цветового обозначения (ч/б печать), целостность </w:t>
                                  </w:r>
                                  <w:r>
                                    <w:br/>
                                  </w:r>
                                  <w:r w:rsidRPr="00277117">
                                    <w:t>(</w:t>
                                  </w:r>
                                  <w:proofErr w:type="spellStart"/>
                                  <w:r w:rsidRPr="00277117">
                                    <w:t>д.б</w:t>
                                  </w:r>
                                  <w:proofErr w:type="spellEnd"/>
                                  <w:r w:rsidRPr="00277117">
                                    <w:t>. сгруппированы, не должны распадаться на части).</w:t>
                                  </w:r>
                                </w:p>
                              </w:tc>
                            </w:tr>
                          </w:tbl>
                          <w:p w:rsidR="00994859" w:rsidRPr="00277117" w:rsidRDefault="00994859" w:rsidP="00994859">
                            <w:pPr>
                              <w:pStyle w:val="a3"/>
                              <w:spacing w:after="0" w:line="240" w:lineRule="auto"/>
                              <w:ind w:firstLine="289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7FC962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323.35pt;height:7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">
                <v:path arrowok="t"/>
                <v:textbox>
                  <w:txbxContent>
                    <w:tbl>
                      <w:tblPr>
                        <w:tblW w:w="0" w:type="auto"/>
                        <w:tblInd w:w="-108" w:type="dxa"/>
                        <w:tblBorders>
                          <w:top w:val="nil"/>
                          <w:left w:val="nil"/>
                          <w:bottom w:val="nil"/>
                          <w:right w:val="nil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8021"/>
                      </w:tblGrid>
                      <w:tr w:rsidR="00994859" w:rsidRPr="00277117">
                        <w:trPr>
                          <w:trHeight w:val="479"/>
                        </w:trPr>
                        <w:tc>
                          <w:tcPr>
                            <w:tcW w:w="8021" w:type="dxa"/>
                          </w:tcPr>
                          <w:p w:rsidR="00994859" w:rsidRPr="00277117" w:rsidRDefault="00994859" w:rsidP="00277117">
                            <w:pPr>
                              <w:pStyle w:val="Default"/>
                              <w:ind w:right="1568"/>
                              <w:jc w:val="center"/>
                            </w:pPr>
                            <w:r>
                              <w:t>Рисунки должны быть ч</w:t>
                            </w:r>
                            <w:r w:rsidRPr="00277117">
                              <w:t xml:space="preserve">итабельны </w:t>
                            </w:r>
                            <w:r>
                              <w:br/>
                            </w:r>
                            <w:r w:rsidRPr="00277117">
                              <w:t xml:space="preserve">(размер обозначений </w:t>
                            </w:r>
                            <w:proofErr w:type="spellStart"/>
                            <w:r w:rsidRPr="00277117">
                              <w:t>min</w:t>
                            </w:r>
                            <w:proofErr w:type="spellEnd"/>
                            <w:r w:rsidRPr="00277117">
                              <w:t xml:space="preserve"> на 4 пт. ниже основ. текста), </w:t>
                            </w:r>
                            <w:r>
                              <w:br/>
                            </w:r>
                            <w:r w:rsidRPr="00277117">
                              <w:t xml:space="preserve">без цветового обозначения (ч/б печать), целостность </w:t>
                            </w:r>
                            <w:r>
                              <w:br/>
                            </w:r>
                            <w:r w:rsidRPr="00277117">
                              <w:t>(</w:t>
                            </w:r>
                            <w:proofErr w:type="spellStart"/>
                            <w:r w:rsidRPr="00277117">
                              <w:t>д.б</w:t>
                            </w:r>
                            <w:proofErr w:type="spellEnd"/>
                            <w:r w:rsidRPr="00277117">
                              <w:t>. сгруппированы, не должны распадаться на части).</w:t>
                            </w:r>
                          </w:p>
                        </w:tc>
                      </w:tr>
                    </w:tbl>
                    <w:p w:rsidR="00994859" w:rsidRPr="00277117" w:rsidRDefault="00994859" w:rsidP="00994859">
                      <w:pPr>
                        <w:pStyle w:val="a3"/>
                        <w:spacing w:after="0" w:line="240" w:lineRule="auto"/>
                        <w:ind w:firstLine="289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994859" w:rsidRPr="00DF27B1" w:rsidRDefault="00994859" w:rsidP="00DE1397">
      <w:pPr>
        <w:pStyle w:val="a7"/>
        <w:rPr>
          <w:rFonts w:eastAsia="MS Mincho"/>
        </w:rPr>
      </w:pPr>
      <w:r w:rsidRPr="00DF27B1">
        <w:t>Рис.</w:t>
      </w:r>
      <w:r w:rsidRPr="00DF27B1">
        <w:rPr>
          <w:color w:val="FF0000"/>
        </w:rPr>
        <w:t xml:space="preserve"> 1</w:t>
      </w:r>
      <w:r w:rsidRPr="00DF27B1">
        <w:t>. Пример подписи к рисунку</w:t>
      </w:r>
    </w:p>
    <w:p w:rsidR="00994859" w:rsidRPr="00DF27B1" w:rsidRDefault="00994859" w:rsidP="00DE1397">
      <w:pPr>
        <w:pStyle w:val="equation"/>
        <w:tabs>
          <w:tab w:val="center" w:pos="5223"/>
          <w:tab w:val="right" w:pos="10447"/>
        </w:tabs>
        <w:spacing w:before="0"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F27B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 использовать сквозную нумерацию формул, рисунков и таблиц.</w:t>
      </w:r>
    </w:p>
    <w:p w:rsidR="00994859" w:rsidRPr="00DF27B1" w:rsidRDefault="00994859" w:rsidP="00DE1397">
      <w:pPr>
        <w:pStyle w:val="equation"/>
        <w:tabs>
          <w:tab w:val="center" w:pos="5223"/>
          <w:tab w:val="right" w:pos="10447"/>
        </w:tabs>
        <w:spacing w:before="0"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ru-RU"/>
        </w:rPr>
      </w:pPr>
      <w:r w:rsidRPr="00DF27B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ru-RU"/>
        </w:rPr>
        <w:t>Заключение – основные выводы по итогам исследования (не более 1 страницы).</w:t>
      </w:r>
    </w:p>
    <w:p w:rsidR="00994859" w:rsidRPr="00DF27B1" w:rsidRDefault="00994859" w:rsidP="00DE1397">
      <w:pPr>
        <w:pStyle w:val="a5"/>
        <w:spacing w:before="0" w:after="0"/>
        <w:rPr>
          <w:rFonts w:eastAsia="Times New Roman"/>
          <w:b/>
          <w:i w:val="0"/>
          <w:iCs/>
          <w:lang w:eastAsia="ru-RU"/>
        </w:rPr>
      </w:pPr>
    </w:p>
    <w:p w:rsidR="00994859" w:rsidRPr="00DF27B1" w:rsidRDefault="00994859" w:rsidP="00DE1397">
      <w:pPr>
        <w:pStyle w:val="a5"/>
        <w:spacing w:before="0" w:after="0"/>
        <w:jc w:val="left"/>
        <w:rPr>
          <w:rFonts w:eastAsia="Times New Roman"/>
          <w:b/>
          <w:i w:val="0"/>
          <w:iCs/>
          <w:lang w:eastAsia="ru-RU"/>
        </w:rPr>
      </w:pPr>
      <w:r w:rsidRPr="00DF27B1">
        <w:rPr>
          <w:rFonts w:eastAsia="Times New Roman"/>
          <w:b/>
          <w:i w:val="0"/>
          <w:iCs/>
          <w:lang w:eastAsia="ru-RU"/>
        </w:rPr>
        <w:t xml:space="preserve">Список литературы  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FF0000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color w:val="FF0000"/>
          <w:shd w:val="clear" w:color="auto" w:fill="FFFFFF"/>
        </w:rPr>
        <w:t xml:space="preserve">Библиографический список приводится после текста статьи. Все издания (печатные и электронные) располагаются в АЛФАВИТНОМ порядке. Сначала даются источники на языке оригинала статьи, затем – на других языках, также в алфавитном порядке. Нумерация списка – вручную, автоматическая нумерация </w:t>
      </w:r>
      <w:proofErr w:type="spellStart"/>
      <w:r w:rsidRPr="00DF27B1">
        <w:rPr>
          <w:rFonts w:ascii="Times New Roman" w:eastAsia="Times New Roman" w:hAnsi="Times New Roman" w:cs="Times New Roman"/>
          <w:color w:val="FF0000"/>
          <w:shd w:val="clear" w:color="auto" w:fill="FFFFFF"/>
        </w:rPr>
        <w:t>Word</w:t>
      </w:r>
      <w:proofErr w:type="spellEnd"/>
      <w:r w:rsidRPr="00DF27B1">
        <w:rPr>
          <w:rFonts w:ascii="Times New Roman" w:eastAsia="Times New Roman" w:hAnsi="Times New Roman" w:cs="Times New Roman"/>
          <w:color w:val="FF0000"/>
          <w:shd w:val="clear" w:color="auto" w:fill="FFFFFF"/>
        </w:rPr>
        <w:t xml:space="preserve"> не допускается.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FF0000"/>
          <w:shd w:val="clear" w:color="auto" w:fill="FFFFFF"/>
        </w:rPr>
      </w:pPr>
      <w:proofErr w:type="spellStart"/>
      <w:r w:rsidRPr="00DF27B1">
        <w:rPr>
          <w:rFonts w:ascii="Times New Roman" w:eastAsia="Times New Roman" w:hAnsi="Times New Roman" w:cs="Times New Roman"/>
          <w:color w:val="FF0000"/>
          <w:shd w:val="clear" w:color="auto" w:fill="FFFFFF"/>
        </w:rPr>
        <w:t>Внутритекстовые</w:t>
      </w:r>
      <w:proofErr w:type="spellEnd"/>
      <w:r w:rsidRPr="00DF27B1">
        <w:rPr>
          <w:rFonts w:ascii="Times New Roman" w:eastAsia="Times New Roman" w:hAnsi="Times New Roman" w:cs="Times New Roman"/>
          <w:color w:val="FF0000"/>
          <w:shd w:val="clear" w:color="auto" w:fill="FFFFFF"/>
        </w:rPr>
        <w:t xml:space="preserve"> библиографические ссылки оформляются цифрами в квадратных скобках с указанием номера источника по алфавитному списку литературы и через запятую — номера страницы (желательно): [4, с. 120], [1; 5].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FF0000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color w:val="FF0000"/>
          <w:shd w:val="clear" w:color="auto" w:fill="FFFFFF"/>
        </w:rPr>
        <w:t>Примечания (сноски) используются только для пояснения отдельных терминов, уточнения данных или комментариев, не включённых в основной текст. Библиографические ссылки на источники литературы даются ТОЛЬКО за текстом – в списке литературы.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Примеры оформления (по ГОСТ 7.0.5‒2008 и ГОСТ Р 7.0.108‒2022)</w:t>
      </w:r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: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До трех авторов включительно: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Бердяев Н.А. Смысл истории. М.: Мысль, 1990. 175 с.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Ефимова Т.Н., </w:t>
      </w:r>
      <w:proofErr w:type="spellStart"/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Кусакин</w:t>
      </w:r>
      <w:proofErr w:type="spellEnd"/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А.В. Охрана и рациональное использование болот в Республике Марий Эл // Проблемы региональной экологии. 2007. № 1. С. 80‒86.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Более трех авторов: 3. Нейропсихология: учебное пособие / Ю.Д. Омская [и др.]. М.: Спутник, 1995. 221 с.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Электронный ресурс: 4. </w:t>
      </w:r>
      <w:proofErr w:type="spellStart"/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Члиянц</w:t>
      </w:r>
      <w:proofErr w:type="spellEnd"/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Г. Создание телевидения // QRZ.RU: сервер радиолюбителей России. 2004. URL: http://www.qrz.ru/articles/article260.html (дата обращения: 21.02.2006).</w:t>
      </w:r>
    </w:p>
    <w:p w:rsidR="00903691" w:rsidRPr="00DF27B1" w:rsidRDefault="00DF27B1"/>
    <w:p w:rsidR="00CF7850" w:rsidRPr="00DF27B1" w:rsidRDefault="00CF7850"/>
    <w:p w:rsidR="00CF7850" w:rsidRPr="00DF27B1" w:rsidRDefault="00CF7850" w:rsidP="00CF7850">
      <w:pPr>
        <w:rPr>
          <w:rFonts w:ascii="Times New Roman" w:hAnsi="Times New Roman" w:cs="Times New Roman"/>
          <w:color w:val="767171" w:themeColor="background2" w:themeShade="80"/>
        </w:rPr>
      </w:pPr>
      <w:r w:rsidRPr="00DF27B1">
        <w:rPr>
          <w:rFonts w:ascii="Segoe UI Symbol" w:hAnsi="Segoe UI Symbol" w:cs="Segoe UI Symbol"/>
          <w:color w:val="767171" w:themeColor="background2" w:themeShade="80"/>
        </w:rPr>
        <w:t>💡</w:t>
      </w:r>
      <w:r w:rsidRPr="00DF27B1">
        <w:rPr>
          <w:rFonts w:ascii="Times New Roman" w:hAnsi="Times New Roman" w:cs="Times New Roman"/>
          <w:color w:val="767171" w:themeColor="background2" w:themeShade="80"/>
        </w:rPr>
        <w:t xml:space="preserve"> Памятка автору перед отправкой:</w:t>
      </w:r>
    </w:p>
    <w:p w:rsidR="00CF7850" w:rsidRPr="00DF27B1" w:rsidRDefault="00CF7850" w:rsidP="00CF7850">
      <w:pPr>
        <w:rPr>
          <w:rFonts w:ascii="Times New Roman" w:hAnsi="Times New Roman" w:cs="Times New Roman"/>
          <w:color w:val="767171" w:themeColor="background2" w:themeShade="80"/>
        </w:rPr>
      </w:pPr>
      <w:r w:rsidRPr="00DF27B1">
        <w:rPr>
          <w:rFonts w:ascii="Times New Roman" w:hAnsi="Times New Roman" w:cs="Times New Roman"/>
          <w:color w:val="767171" w:themeColor="background2" w:themeShade="80"/>
        </w:rPr>
        <w:t>Проверьте, что файл не содержит ФИО авторов, УДК</w:t>
      </w:r>
      <w:r w:rsidR="00EA1768" w:rsidRPr="00DF27B1">
        <w:rPr>
          <w:rFonts w:ascii="Times New Roman" w:hAnsi="Times New Roman" w:cs="Times New Roman"/>
          <w:color w:val="767171" w:themeColor="background2" w:themeShade="80"/>
        </w:rPr>
        <w:t>,</w:t>
      </w:r>
      <w:r w:rsidRPr="00DF27B1">
        <w:rPr>
          <w:rFonts w:ascii="Times New Roman" w:hAnsi="Times New Roman" w:cs="Times New Roman"/>
          <w:color w:val="767171" w:themeColor="background2" w:themeShade="80"/>
        </w:rPr>
        <w:t xml:space="preserve"> </w:t>
      </w:r>
      <w:r w:rsidR="00EA1768" w:rsidRPr="00DF27B1">
        <w:rPr>
          <w:rFonts w:ascii="Times New Roman" w:hAnsi="Times New Roman" w:cs="Times New Roman"/>
          <w:color w:val="767171" w:themeColor="background2" w:themeShade="80"/>
        </w:rPr>
        <w:t xml:space="preserve">сведений об организации и контактов </w:t>
      </w:r>
      <w:r w:rsidRPr="00DF27B1">
        <w:rPr>
          <w:rFonts w:ascii="Times New Roman" w:hAnsi="Times New Roman" w:cs="Times New Roman"/>
          <w:color w:val="767171" w:themeColor="background2" w:themeShade="80"/>
        </w:rPr>
        <w:t>(они указываются только в отдельном Файле 1 – Титульном листе).</w:t>
      </w:r>
    </w:p>
    <w:sectPr w:rsidR="00CF7850" w:rsidRPr="00DF27B1" w:rsidSect="00994859">
      <w:type w:val="continuous"/>
      <w:pgSz w:w="11900" w:h="16840" w:code="9"/>
      <w:pgMar w:top="1134" w:right="1127" w:bottom="993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0768D"/>
    <w:multiLevelType w:val="hybridMultilevel"/>
    <w:tmpl w:val="BC0CC0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A997587"/>
    <w:multiLevelType w:val="hybridMultilevel"/>
    <w:tmpl w:val="BC0CC0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1402F85"/>
    <w:multiLevelType w:val="hybridMultilevel"/>
    <w:tmpl w:val="69A09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2E9"/>
    <w:rsid w:val="00162CC3"/>
    <w:rsid w:val="001879A1"/>
    <w:rsid w:val="002D670C"/>
    <w:rsid w:val="00393372"/>
    <w:rsid w:val="003A7505"/>
    <w:rsid w:val="003C3F61"/>
    <w:rsid w:val="00495568"/>
    <w:rsid w:val="00594928"/>
    <w:rsid w:val="005B74D6"/>
    <w:rsid w:val="00994859"/>
    <w:rsid w:val="00A324CC"/>
    <w:rsid w:val="00A733BE"/>
    <w:rsid w:val="00AA32E9"/>
    <w:rsid w:val="00BC28ED"/>
    <w:rsid w:val="00CF7850"/>
    <w:rsid w:val="00DC669F"/>
    <w:rsid w:val="00DE1397"/>
    <w:rsid w:val="00DF27B1"/>
    <w:rsid w:val="00E15C50"/>
    <w:rsid w:val="00EA1768"/>
    <w:rsid w:val="00EE1277"/>
    <w:rsid w:val="00FA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C7E0EC-9C2F-4CA1-9B84-0DE3CD28F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859"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94859"/>
    <w:pPr>
      <w:spacing w:before="480" w:after="240"/>
      <w:jc w:val="center"/>
      <w:outlineLvl w:val="1"/>
    </w:pPr>
    <w:rPr>
      <w:rFonts w:ascii="Times New Roman" w:eastAsia="MS Mincho" w:hAnsi="Times New Roman" w:cs="Times New Roman"/>
      <w:b/>
      <w:bCs/>
      <w:iCs/>
      <w:noProof/>
      <w:sz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94859"/>
    <w:pPr>
      <w:outlineLvl w:val="3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94859"/>
    <w:rPr>
      <w:rFonts w:ascii="Times New Roman" w:eastAsia="MS Mincho" w:hAnsi="Times New Roman" w:cs="Times New Roman"/>
      <w:b/>
      <w:bCs/>
      <w:iCs/>
      <w:noProof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94859"/>
    <w:rPr>
      <w:sz w:val="24"/>
      <w:szCs w:val="24"/>
      <w:lang w:val="en-GB"/>
    </w:rPr>
  </w:style>
  <w:style w:type="paragraph" w:styleId="a3">
    <w:name w:val="Body Text"/>
    <w:basedOn w:val="a"/>
    <w:link w:val="a4"/>
    <w:uiPriority w:val="99"/>
    <w:rsid w:val="00994859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994859"/>
    <w:rPr>
      <w:rFonts w:ascii="Times New Roman" w:eastAsia="MS Mincho" w:hAnsi="Times New Roman" w:cs="Times New Roman"/>
      <w:sz w:val="20"/>
      <w:szCs w:val="20"/>
    </w:rPr>
  </w:style>
  <w:style w:type="paragraph" w:customStyle="1" w:styleId="equation">
    <w:name w:val="equation"/>
    <w:basedOn w:val="a"/>
    <w:uiPriority w:val="99"/>
    <w:rsid w:val="00994859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ascii="Symbol" w:eastAsia="Times New Roman" w:hAnsi="Symbol" w:cs="Symbol"/>
      <w:sz w:val="20"/>
      <w:szCs w:val="20"/>
      <w:lang w:val="en-US"/>
    </w:rPr>
  </w:style>
  <w:style w:type="paragraph" w:customStyle="1" w:styleId="figurecaption">
    <w:name w:val="figure caption"/>
    <w:rsid w:val="00994859"/>
    <w:pPr>
      <w:numPr>
        <w:numId w:val="1"/>
      </w:numPr>
      <w:tabs>
        <w:tab w:val="left" w:pos="533"/>
      </w:tabs>
      <w:spacing w:before="80" w:after="200" w:line="240" w:lineRule="auto"/>
      <w:ind w:left="0" w:firstLine="0"/>
      <w:jc w:val="both"/>
    </w:pPr>
    <w:rPr>
      <w:rFonts w:ascii="Times New Roman" w:eastAsia="Times New Roman" w:hAnsi="Times New Roman" w:cs="Times New Roman"/>
      <w:noProof/>
      <w:sz w:val="16"/>
      <w:szCs w:val="16"/>
      <w:lang w:val="en-US"/>
    </w:rPr>
  </w:style>
  <w:style w:type="paragraph" w:customStyle="1" w:styleId="tablecolhead">
    <w:name w:val="table col head"/>
    <w:basedOn w:val="a"/>
    <w:uiPriority w:val="99"/>
    <w:rsid w:val="00994859"/>
    <w:pPr>
      <w:jc w:val="center"/>
    </w:pPr>
    <w:rPr>
      <w:rFonts w:ascii="Times New Roman" w:eastAsia="Times New Roman" w:hAnsi="Times New Roman" w:cs="Times New Roman"/>
      <w:b/>
      <w:bCs/>
      <w:sz w:val="16"/>
      <w:szCs w:val="16"/>
      <w:lang w:val="en-US"/>
    </w:rPr>
  </w:style>
  <w:style w:type="paragraph" w:customStyle="1" w:styleId="tablecolsubhead">
    <w:name w:val="table col subhead"/>
    <w:basedOn w:val="tablecolhead"/>
    <w:uiPriority w:val="99"/>
    <w:rsid w:val="00994859"/>
    <w:rPr>
      <w:i/>
      <w:iCs/>
      <w:sz w:val="15"/>
      <w:szCs w:val="15"/>
    </w:rPr>
  </w:style>
  <w:style w:type="paragraph" w:customStyle="1" w:styleId="tablecopy">
    <w:name w:val="table copy"/>
    <w:uiPriority w:val="99"/>
    <w:rsid w:val="00994859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16"/>
      <w:szCs w:val="16"/>
      <w:lang w:val="en-US"/>
    </w:rPr>
  </w:style>
  <w:style w:type="paragraph" w:customStyle="1" w:styleId="a5">
    <w:name w:val="Анотация"/>
    <w:basedOn w:val="a"/>
    <w:qFormat/>
    <w:rsid w:val="00994859"/>
    <w:pPr>
      <w:spacing w:before="120" w:after="200"/>
      <w:jc w:val="both"/>
    </w:pPr>
    <w:rPr>
      <w:rFonts w:ascii="Times New Roman" w:eastAsia="MS Mincho" w:hAnsi="Times New Roman" w:cs="Times New Roman"/>
      <w:bCs/>
      <w:i/>
    </w:rPr>
  </w:style>
  <w:style w:type="paragraph" w:customStyle="1" w:styleId="a6">
    <w:name w:val="ФОРМ"/>
    <w:basedOn w:val="a"/>
    <w:qFormat/>
    <w:rsid w:val="00994859"/>
    <w:pPr>
      <w:tabs>
        <w:tab w:val="center" w:pos="4536"/>
        <w:tab w:val="right" w:pos="9072"/>
      </w:tabs>
      <w:spacing w:before="160" w:after="160"/>
      <w:jc w:val="center"/>
    </w:pPr>
    <w:rPr>
      <w:rFonts w:ascii="Times New Roman" w:eastAsia="MS Mincho" w:hAnsi="Times New Roman" w:cs="Times New Roman"/>
      <w:sz w:val="28"/>
      <w:szCs w:val="28"/>
    </w:rPr>
  </w:style>
  <w:style w:type="paragraph" w:customStyle="1" w:styleId="Default">
    <w:name w:val="Default"/>
    <w:rsid w:val="009948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РИС"/>
    <w:basedOn w:val="figurecaption"/>
    <w:qFormat/>
    <w:rsid w:val="00994859"/>
    <w:pPr>
      <w:numPr>
        <w:numId w:val="0"/>
      </w:numPr>
      <w:spacing w:before="120" w:after="0"/>
      <w:jc w:val="center"/>
    </w:pPr>
    <w:rPr>
      <w:i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5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31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57035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768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59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676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66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64697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81951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10214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463897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85798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683795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Гонтаренко Марина Ивановна</dc:creator>
  <cp:keywords/>
  <dc:description/>
  <cp:lastModifiedBy>Пономарева Ксения Андреевна</cp:lastModifiedBy>
  <cp:revision>8</cp:revision>
  <dcterms:created xsi:type="dcterms:W3CDTF">2026-07-29T09:13:00Z</dcterms:created>
  <dcterms:modified xsi:type="dcterms:W3CDTF">2026-08-04T08:53:00Z</dcterms:modified>
</cp:coreProperties>
</file>