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D" w:rsidRPr="000200D6" w:rsidRDefault="00C3706B" w:rsidP="00C3706B">
      <w:pPr>
        <w:shd w:val="clear" w:color="auto" w:fill="FFFFFF"/>
        <w:jc w:val="right"/>
        <w:rPr>
          <w:rFonts w:ascii="Times New Roman" w:hAnsi="Times New Roman" w:cs="Times New Roman"/>
          <w:color w:val="FF0000"/>
          <w:szCs w:val="28"/>
        </w:rPr>
      </w:pPr>
      <w:bookmarkStart w:id="0" w:name="_Toc59527191"/>
      <w:r>
        <w:rPr>
          <w:rFonts w:ascii="Times New Roman" w:hAnsi="Times New Roman" w:cs="Times New Roman"/>
          <w:szCs w:val="28"/>
        </w:rPr>
        <w:t>08.00.00 Экономические науки</w:t>
      </w:r>
      <w:r w:rsidRPr="00C3706B">
        <w:rPr>
          <w:rFonts w:ascii="Times New Roman" w:hAnsi="Times New Roman" w:cs="Times New Roman"/>
          <w:szCs w:val="28"/>
        </w:rPr>
        <w:br/>
      </w:r>
      <w:r w:rsidR="00B066AD" w:rsidRPr="00213FBA">
        <w:rPr>
          <w:rFonts w:ascii="Times New Roman" w:hAnsi="Times New Roman" w:cs="Times New Roman"/>
          <w:szCs w:val="28"/>
        </w:rPr>
        <w:t>Экономика</w:t>
      </w:r>
      <w:r w:rsidR="00B066AD" w:rsidRPr="00C3706B">
        <w:rPr>
          <w:rFonts w:ascii="Times New Roman" w:hAnsi="Times New Roman" w:cs="Times New Roman"/>
          <w:szCs w:val="28"/>
        </w:rPr>
        <w:t xml:space="preserve"> </w:t>
      </w:r>
      <w:r w:rsidR="00B066AD" w:rsidRPr="00213FBA">
        <w:rPr>
          <w:rFonts w:ascii="Times New Roman" w:hAnsi="Times New Roman" w:cs="Times New Roman"/>
          <w:szCs w:val="28"/>
        </w:rPr>
        <w:t>и</w:t>
      </w:r>
      <w:r w:rsidR="00B066AD" w:rsidRPr="00C3706B">
        <w:rPr>
          <w:rFonts w:ascii="Times New Roman" w:hAnsi="Times New Roman" w:cs="Times New Roman"/>
          <w:szCs w:val="28"/>
        </w:rPr>
        <w:t xml:space="preserve"> </w:t>
      </w:r>
      <w:r w:rsidR="00B066AD" w:rsidRPr="00213FBA">
        <w:rPr>
          <w:rFonts w:ascii="Times New Roman" w:hAnsi="Times New Roman" w:cs="Times New Roman"/>
          <w:szCs w:val="28"/>
        </w:rPr>
        <w:t>управление</w:t>
      </w:r>
      <w:r w:rsidR="00B066AD" w:rsidRPr="00C3706B">
        <w:rPr>
          <w:rFonts w:ascii="Times New Roman" w:hAnsi="Times New Roman" w:cs="Times New Roman"/>
          <w:szCs w:val="28"/>
        </w:rPr>
        <w:t xml:space="preserve">: </w:t>
      </w:r>
      <w:r w:rsidR="00B066AD" w:rsidRPr="00213FBA">
        <w:rPr>
          <w:rFonts w:ascii="Times New Roman" w:hAnsi="Times New Roman" w:cs="Times New Roman"/>
          <w:szCs w:val="28"/>
        </w:rPr>
        <w:t>проблемы</w:t>
      </w:r>
      <w:r w:rsidR="00B066AD" w:rsidRPr="00C3706B">
        <w:rPr>
          <w:rFonts w:ascii="Times New Roman" w:hAnsi="Times New Roman" w:cs="Times New Roman"/>
          <w:szCs w:val="28"/>
        </w:rPr>
        <w:t xml:space="preserve">, </w:t>
      </w:r>
      <w:r w:rsidR="00B066AD" w:rsidRPr="00213FBA">
        <w:rPr>
          <w:rFonts w:ascii="Times New Roman" w:hAnsi="Times New Roman" w:cs="Times New Roman"/>
          <w:szCs w:val="28"/>
        </w:rPr>
        <w:t>решения</w:t>
      </w:r>
      <w:r w:rsidR="00B066AD" w:rsidRPr="00C3706B">
        <w:rPr>
          <w:rFonts w:ascii="Times New Roman" w:hAnsi="Times New Roman" w:cs="Times New Roman"/>
          <w:szCs w:val="28"/>
        </w:rPr>
        <w:t xml:space="preserve">. </w:t>
      </w:r>
      <w:r w:rsidR="00B066AD" w:rsidRPr="00C3706B">
        <w:rPr>
          <w:rFonts w:ascii="Times New Roman" w:hAnsi="Times New Roman" w:cs="Times New Roman"/>
          <w:szCs w:val="28"/>
        </w:rPr>
        <w:br/>
      </w:r>
    </w:p>
    <w:p w:rsidR="00545F53" w:rsidRPr="000C43FA" w:rsidRDefault="00B066AD" w:rsidP="00B066AD">
      <w:pPr>
        <w:pStyle w:val="1"/>
        <w:spacing w:before="0"/>
        <w:rPr>
          <w:rFonts w:cs="Times New Roman"/>
          <w:b w:val="0"/>
          <w:color w:val="FF0000"/>
          <w:sz w:val="20"/>
          <w:szCs w:val="20"/>
        </w:rPr>
      </w:pPr>
      <w:r w:rsidRPr="000200D6">
        <w:rPr>
          <w:b w:val="0"/>
          <w:color w:val="FF0000"/>
        </w:rPr>
        <w:t xml:space="preserve"> </w:t>
      </w:r>
      <w:r w:rsidR="00545F53" w:rsidRPr="000200D6">
        <w:rPr>
          <w:rFonts w:cs="Times New Roman"/>
          <w:b w:val="0"/>
          <w:color w:val="FF0000"/>
          <w:sz w:val="22"/>
          <w:szCs w:val="20"/>
        </w:rPr>
        <w:t>(</w:t>
      </w:r>
      <w:r w:rsidR="000C43FA" w:rsidRPr="000C43FA">
        <w:rPr>
          <w:rFonts w:cs="Times New Roman"/>
          <w:b w:val="0"/>
          <w:color w:val="FF0000"/>
          <w:sz w:val="22"/>
          <w:szCs w:val="20"/>
        </w:rPr>
        <w:t>Указывается н</w:t>
      </w:r>
      <w:r w:rsidR="000C43FA" w:rsidRPr="000C43FA">
        <w:rPr>
          <w:rFonts w:cs="Times New Roman"/>
          <w:b w:val="0"/>
          <w:color w:val="FF0000"/>
          <w:sz w:val="22"/>
          <w:szCs w:val="20"/>
          <w:shd w:val="clear" w:color="auto" w:fill="FFFFFF"/>
        </w:rPr>
        <w:t>оменклатура специальности с шифром, р</w:t>
      </w:r>
      <w:r w:rsidR="00545F53" w:rsidRPr="000C43FA">
        <w:rPr>
          <w:rFonts w:cs="Times New Roman"/>
          <w:b w:val="0"/>
          <w:color w:val="FF0000"/>
          <w:sz w:val="22"/>
          <w:szCs w:val="20"/>
        </w:rPr>
        <w:t>убрика выбирается из утвержденного основного рубрикатора)</w:t>
      </w:r>
    </w:p>
    <w:p w:rsidR="00545F53" w:rsidRPr="00C41489" w:rsidRDefault="00545F53" w:rsidP="00545F53"/>
    <w:p w:rsidR="00922C6E" w:rsidRPr="00C41489" w:rsidRDefault="00922C6E" w:rsidP="000B216B">
      <w:pPr>
        <w:pStyle w:val="1"/>
        <w:spacing w:before="0"/>
        <w:jc w:val="both"/>
        <w:rPr>
          <w:i w:val="0"/>
        </w:rPr>
      </w:pPr>
      <w:r w:rsidRPr="00C41489">
        <w:rPr>
          <w:i w:val="0"/>
        </w:rPr>
        <w:t xml:space="preserve">УДК </w:t>
      </w:r>
      <w:r w:rsidRPr="00C41489">
        <w:rPr>
          <w:b w:val="0"/>
          <w:i w:val="0"/>
        </w:rPr>
        <w:t>338.22.021.1</w:t>
      </w:r>
      <w:r w:rsidRPr="00C41489">
        <w:rPr>
          <w:i w:val="0"/>
        </w:rPr>
        <w:t xml:space="preserve"> </w:t>
      </w:r>
    </w:p>
    <w:p w:rsidR="000B216B" w:rsidRPr="00922C6E" w:rsidRDefault="00922C6E" w:rsidP="000B216B">
      <w:pPr>
        <w:pStyle w:val="1"/>
        <w:spacing w:before="0"/>
        <w:jc w:val="both"/>
        <w:rPr>
          <w:rFonts w:cs="Times New Roman"/>
          <w:i w:val="0"/>
        </w:rPr>
      </w:pPr>
      <w:r w:rsidRPr="00922C6E">
        <w:rPr>
          <w:i w:val="0"/>
        </w:rPr>
        <w:t xml:space="preserve">JEL: </w:t>
      </w:r>
      <w:r w:rsidRPr="00922C6E">
        <w:rPr>
          <w:b w:val="0"/>
          <w:i w:val="0"/>
        </w:rPr>
        <w:t xml:space="preserve">A13, A14, D03, E03 </w:t>
      </w:r>
      <w:r w:rsidRPr="00922C6E">
        <w:rPr>
          <w:b w:val="0"/>
          <w:color w:val="FF0000"/>
        </w:rPr>
        <w:t xml:space="preserve">(коды из классификатора </w:t>
      </w:r>
      <w:hyperlink r:id="rId8" w:history="1">
        <w:r w:rsidRPr="00922C6E">
          <w:rPr>
            <w:rStyle w:val="aa"/>
            <w:b w:val="0"/>
          </w:rPr>
          <w:t>JEL</w:t>
        </w:r>
      </w:hyperlink>
      <w:r w:rsidRPr="00922C6E">
        <w:rPr>
          <w:b w:val="0"/>
          <w:color w:val="FF0000"/>
        </w:rPr>
        <w:t>)</w:t>
      </w:r>
    </w:p>
    <w:p w:rsidR="00BF02DB" w:rsidRPr="009644AA" w:rsidRDefault="00BF02DB" w:rsidP="00F161B9">
      <w:pPr>
        <w:pStyle w:val="1"/>
        <w:spacing w:before="0"/>
        <w:rPr>
          <w:rFonts w:cs="Times New Roman"/>
          <w:szCs w:val="28"/>
        </w:rPr>
      </w:pPr>
      <w:r w:rsidRPr="009644AA">
        <w:rPr>
          <w:rFonts w:cs="Times New Roman"/>
          <w:szCs w:val="28"/>
        </w:rPr>
        <w:t>Иванов И</w:t>
      </w:r>
      <w:bookmarkEnd w:id="0"/>
      <w:r w:rsidR="00D62D95">
        <w:rPr>
          <w:rFonts w:cs="Times New Roman"/>
          <w:szCs w:val="28"/>
        </w:rPr>
        <w:t>ван Иванович</w:t>
      </w:r>
    </w:p>
    <w:p w:rsidR="00BF02DB" w:rsidRPr="009644AA" w:rsidRDefault="00BF02DB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r w:rsidRPr="009644AA">
        <w:rPr>
          <w:rFonts w:ascii="Times New Roman" w:eastAsia="MS Mincho" w:hAnsi="Times New Roman" w:cs="Times New Roman"/>
          <w:i/>
          <w:szCs w:val="28"/>
        </w:rPr>
        <w:t xml:space="preserve">к.т.н., доцент кафедры </w:t>
      </w:r>
      <w:r w:rsidR="00277117" w:rsidRPr="009644AA">
        <w:rPr>
          <w:rFonts w:ascii="Times New Roman" w:eastAsia="MS Mincho" w:hAnsi="Times New Roman" w:cs="Times New Roman"/>
          <w:i/>
          <w:szCs w:val="28"/>
        </w:rPr>
        <w:t>«</w:t>
      </w:r>
      <w:r w:rsidRPr="009644AA">
        <w:rPr>
          <w:rFonts w:ascii="Times New Roman" w:eastAsia="MS Mincho" w:hAnsi="Times New Roman" w:cs="Times New Roman"/>
          <w:i/>
          <w:szCs w:val="28"/>
        </w:rPr>
        <w:t>Название</w:t>
      </w:r>
      <w:r w:rsidR="00277117" w:rsidRPr="009644AA">
        <w:rPr>
          <w:rFonts w:ascii="Times New Roman" w:eastAsia="MS Mincho" w:hAnsi="Times New Roman" w:cs="Times New Roman"/>
          <w:i/>
          <w:szCs w:val="28"/>
        </w:rPr>
        <w:t>»</w:t>
      </w:r>
      <w:r w:rsidR="00BA45CF" w:rsidRPr="009644AA">
        <w:rPr>
          <w:rFonts w:ascii="Times New Roman" w:eastAsia="MS Mincho" w:hAnsi="Times New Roman" w:cs="Times New Roman"/>
          <w:i/>
          <w:szCs w:val="28"/>
        </w:rPr>
        <w:t xml:space="preserve"> (или название в падеже без кавычек)</w:t>
      </w:r>
      <w:r w:rsidRPr="009644AA">
        <w:rPr>
          <w:rFonts w:ascii="Times New Roman" w:eastAsia="MS Mincho" w:hAnsi="Times New Roman" w:cs="Times New Roman"/>
          <w:i/>
          <w:szCs w:val="28"/>
        </w:rPr>
        <w:t>,</w:t>
      </w:r>
    </w:p>
    <w:p w:rsidR="00BF02DB" w:rsidRPr="009644AA" w:rsidRDefault="00BF02DB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bookmarkStart w:id="1" w:name="_Hlk62651206"/>
      <w:bookmarkStart w:id="2" w:name="_Hlk62650541"/>
      <w:r w:rsidRPr="009644AA">
        <w:rPr>
          <w:rFonts w:ascii="Times New Roman" w:eastAsia="MS Mincho" w:hAnsi="Times New Roman" w:cs="Times New Roman"/>
          <w:i/>
          <w:szCs w:val="28"/>
        </w:rPr>
        <w:t>Название организации</w:t>
      </w:r>
      <w:bookmarkEnd w:id="1"/>
      <w:r w:rsidRPr="009644AA">
        <w:rPr>
          <w:rFonts w:ascii="Times New Roman" w:eastAsia="MS Mincho" w:hAnsi="Times New Roman" w:cs="Times New Roman"/>
          <w:i/>
          <w:szCs w:val="28"/>
        </w:rPr>
        <w:t>,</w:t>
      </w:r>
    </w:p>
    <w:p w:rsidR="00BF02DB" w:rsidRPr="009644AA" w:rsidRDefault="00BF02DB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r w:rsidRPr="009644AA">
        <w:rPr>
          <w:rFonts w:ascii="Times New Roman" w:eastAsia="MS Mincho" w:hAnsi="Times New Roman" w:cs="Times New Roman"/>
          <w:i/>
          <w:szCs w:val="28"/>
        </w:rPr>
        <w:t>Рос</w:t>
      </w:r>
      <w:r w:rsidR="007B6029" w:rsidRPr="009644AA">
        <w:rPr>
          <w:rFonts w:ascii="Times New Roman" w:eastAsia="MS Mincho" w:hAnsi="Times New Roman" w:cs="Times New Roman"/>
          <w:i/>
          <w:szCs w:val="28"/>
        </w:rPr>
        <w:t>сия</w:t>
      </w:r>
      <w:r w:rsidRPr="009644AA">
        <w:rPr>
          <w:rFonts w:ascii="Times New Roman" w:eastAsia="MS Mincho" w:hAnsi="Times New Roman" w:cs="Times New Roman"/>
          <w:i/>
          <w:szCs w:val="28"/>
        </w:rPr>
        <w:t xml:space="preserve">, Москва </w:t>
      </w:r>
    </w:p>
    <w:bookmarkStart w:id="3" w:name="_Hlk62651485"/>
    <w:bookmarkEnd w:id="2"/>
    <w:p w:rsidR="00BF02DB" w:rsidRDefault="00590A89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r w:rsidRPr="009644AA">
        <w:rPr>
          <w:rFonts w:ascii="Times New Roman" w:eastAsia="MS Mincho" w:hAnsi="Times New Roman" w:cs="Times New Roman"/>
          <w:i/>
          <w:szCs w:val="28"/>
          <w:lang w:val="en-GB"/>
        </w:rPr>
        <w:fldChar w:fldCharType="begin"/>
      </w:r>
      <w:r w:rsidR="00BF02DB" w:rsidRPr="009644AA">
        <w:rPr>
          <w:rFonts w:ascii="Times New Roman" w:eastAsia="MS Mincho" w:hAnsi="Times New Roman" w:cs="Times New Roman"/>
          <w:i/>
          <w:szCs w:val="28"/>
        </w:rPr>
        <w:instrText xml:space="preserve"> </w:instrText>
      </w:r>
      <w:r w:rsidR="00BF02DB" w:rsidRPr="009644AA">
        <w:rPr>
          <w:rFonts w:ascii="Times New Roman" w:eastAsia="MS Mincho" w:hAnsi="Times New Roman" w:cs="Times New Roman"/>
          <w:i/>
          <w:szCs w:val="28"/>
          <w:lang w:val="en-GB"/>
        </w:rPr>
        <w:instrText>HYPERLINK</w:instrText>
      </w:r>
      <w:r w:rsidR="00BF02DB" w:rsidRPr="009644AA">
        <w:rPr>
          <w:rFonts w:ascii="Times New Roman" w:eastAsia="MS Mincho" w:hAnsi="Times New Roman" w:cs="Times New Roman"/>
          <w:i/>
          <w:szCs w:val="28"/>
        </w:rPr>
        <w:instrText xml:space="preserve"> "</w:instrText>
      </w:r>
      <w:r w:rsidR="00BF02DB" w:rsidRPr="009644AA">
        <w:rPr>
          <w:rFonts w:ascii="Times New Roman" w:eastAsia="MS Mincho" w:hAnsi="Times New Roman" w:cs="Times New Roman"/>
          <w:i/>
          <w:szCs w:val="28"/>
          <w:lang w:val="en-GB"/>
        </w:rPr>
        <w:instrText>mailto</w:instrText>
      </w:r>
      <w:r w:rsidR="00BF02DB" w:rsidRPr="009644AA">
        <w:rPr>
          <w:rFonts w:ascii="Times New Roman" w:eastAsia="MS Mincho" w:hAnsi="Times New Roman" w:cs="Times New Roman"/>
          <w:i/>
          <w:szCs w:val="28"/>
        </w:rPr>
        <w:instrText>:</w:instrText>
      </w:r>
      <w:r w:rsidR="00BF02DB" w:rsidRPr="009644AA">
        <w:rPr>
          <w:rFonts w:ascii="Times New Roman" w:eastAsia="MS Mincho" w:hAnsi="Times New Roman" w:cs="Times New Roman"/>
          <w:i/>
          <w:szCs w:val="28"/>
          <w:lang w:val="en-GB"/>
        </w:rPr>
        <w:instrText>ivanovii</w:instrText>
      </w:r>
      <w:r w:rsidR="00BF02DB" w:rsidRPr="009644AA">
        <w:rPr>
          <w:rFonts w:ascii="Times New Roman" w:eastAsia="MS Mincho" w:hAnsi="Times New Roman" w:cs="Times New Roman"/>
          <w:i/>
          <w:szCs w:val="28"/>
        </w:rPr>
        <w:instrText xml:space="preserve">@gmail.com" </w:instrText>
      </w:r>
      <w:r w:rsidRPr="009644AA">
        <w:rPr>
          <w:rFonts w:ascii="Times New Roman" w:eastAsia="MS Mincho" w:hAnsi="Times New Roman" w:cs="Times New Roman"/>
          <w:i/>
          <w:szCs w:val="28"/>
          <w:lang w:val="en-GB"/>
        </w:rPr>
        <w:fldChar w:fldCharType="separate"/>
      </w:r>
      <w:r w:rsidR="00BF02DB" w:rsidRPr="009644AA">
        <w:rPr>
          <w:rStyle w:val="aa"/>
          <w:rFonts w:ascii="Times New Roman" w:eastAsia="MS Mincho" w:hAnsi="Times New Roman" w:cs="Times New Roman"/>
          <w:i/>
          <w:color w:val="auto"/>
          <w:szCs w:val="28"/>
          <w:u w:val="none"/>
          <w:lang w:val="en-GB"/>
        </w:rPr>
        <w:t>ivanovii</w:t>
      </w:r>
      <w:r w:rsidR="00BF02DB" w:rsidRPr="009644AA">
        <w:rPr>
          <w:rStyle w:val="aa"/>
          <w:rFonts w:ascii="Times New Roman" w:eastAsia="MS Mincho" w:hAnsi="Times New Roman" w:cs="Times New Roman"/>
          <w:i/>
          <w:color w:val="auto"/>
          <w:szCs w:val="28"/>
          <w:u w:val="none"/>
        </w:rPr>
        <w:t>@gmail.co</w:t>
      </w:r>
      <w:proofErr w:type="spellStart"/>
      <w:r w:rsidR="00BF02DB" w:rsidRPr="009644AA">
        <w:rPr>
          <w:rStyle w:val="aa"/>
          <w:rFonts w:ascii="Times New Roman" w:eastAsia="MS Mincho" w:hAnsi="Times New Roman" w:cs="Times New Roman"/>
          <w:i/>
          <w:color w:val="auto"/>
          <w:szCs w:val="28"/>
          <w:u w:val="none"/>
        </w:rPr>
        <w:t>m</w:t>
      </w:r>
      <w:proofErr w:type="spellEnd"/>
      <w:r w:rsidRPr="009644AA">
        <w:rPr>
          <w:rFonts w:ascii="Times New Roman" w:eastAsia="MS Mincho" w:hAnsi="Times New Roman" w:cs="Times New Roman"/>
          <w:i/>
          <w:szCs w:val="28"/>
          <w:lang w:val="en-GB"/>
        </w:rPr>
        <w:fldChar w:fldCharType="end"/>
      </w:r>
    </w:p>
    <w:p w:rsidR="00F453BC" w:rsidRPr="00F453BC" w:rsidRDefault="00F453BC" w:rsidP="00D67351">
      <w:pPr>
        <w:jc w:val="right"/>
        <w:rPr>
          <w:rFonts w:ascii="Times New Roman" w:eastAsia="MS Mincho" w:hAnsi="Times New Roman" w:cs="Times New Roman"/>
          <w:i/>
          <w:szCs w:val="28"/>
        </w:rPr>
      </w:pPr>
      <w:r>
        <w:rPr>
          <w:rFonts w:ascii="Times New Roman" w:eastAsia="MS Mincho" w:hAnsi="Times New Roman" w:cs="Times New Roman"/>
          <w:i/>
          <w:szCs w:val="28"/>
        </w:rPr>
        <w:t>+7(495)000-00-00</w:t>
      </w:r>
      <w:r w:rsidR="00D62D95">
        <w:rPr>
          <w:rFonts w:ascii="Times New Roman" w:eastAsia="MS Mincho" w:hAnsi="Times New Roman" w:cs="Times New Roman"/>
          <w:i/>
          <w:szCs w:val="28"/>
        </w:rPr>
        <w:br/>
      </w:r>
      <w:r w:rsidR="00D62D95" w:rsidRPr="00D62D95">
        <w:rPr>
          <w:rFonts w:ascii="Times New Roman" w:eastAsia="MS Mincho" w:hAnsi="Times New Roman" w:cs="Times New Roman"/>
          <w:i/>
          <w:color w:val="FF0000"/>
          <w:sz w:val="22"/>
        </w:rPr>
        <w:t>(</w:t>
      </w:r>
      <w:r w:rsidR="00D62D95" w:rsidRPr="00D62D95">
        <w:rPr>
          <w:rFonts w:ascii="Times New Roman" w:hAnsi="Times New Roman" w:cs="Times New Roman"/>
          <w:i/>
          <w:color w:val="FF0000"/>
          <w:sz w:val="22"/>
          <w:shd w:val="clear" w:color="auto" w:fill="FFFFFF"/>
        </w:rPr>
        <w:t>Полное указание ФИО, места работы всех авторов, их должностей, ученых степеней, ученых званий, название статьи, электронный адрес и телефон)</w:t>
      </w:r>
    </w:p>
    <w:bookmarkEnd w:id="3"/>
    <w:p w:rsidR="000200D6" w:rsidRDefault="000200D6" w:rsidP="00F161B9">
      <w:pPr>
        <w:pStyle w:val="2"/>
        <w:spacing w:before="240"/>
        <w:rPr>
          <w:szCs w:val="28"/>
        </w:rPr>
      </w:pPr>
    </w:p>
    <w:p w:rsidR="00F161B9" w:rsidRPr="00A30E93" w:rsidRDefault="00F161B9" w:rsidP="00F161B9">
      <w:pPr>
        <w:pStyle w:val="2"/>
        <w:spacing w:before="240"/>
        <w:rPr>
          <w:szCs w:val="28"/>
        </w:rPr>
      </w:pPr>
      <w:r w:rsidRPr="00A30E93">
        <w:rPr>
          <w:szCs w:val="28"/>
        </w:rPr>
        <w:t>ЗАГЛАВИЕ СТАТЬИ</w:t>
      </w:r>
    </w:p>
    <w:p w:rsidR="006B0B9C" w:rsidRPr="00A30E93" w:rsidRDefault="00BF02DB" w:rsidP="005F42F7">
      <w:pPr>
        <w:pStyle w:val="ab"/>
        <w:spacing w:after="0" w:line="360" w:lineRule="auto"/>
        <w:rPr>
          <w:i w:val="0"/>
          <w:sz w:val="28"/>
          <w:szCs w:val="28"/>
        </w:rPr>
      </w:pPr>
      <w:r w:rsidRPr="00A30E93">
        <w:rPr>
          <w:sz w:val="28"/>
          <w:szCs w:val="28"/>
        </w:rPr>
        <w:t xml:space="preserve">Аннотация. </w:t>
      </w:r>
      <w:r w:rsidR="006B0B9C" w:rsidRPr="00C41489">
        <w:rPr>
          <w:i w:val="0"/>
          <w:color w:val="FF0000"/>
          <w:spacing w:val="2"/>
          <w:sz w:val="28"/>
          <w:szCs w:val="28"/>
          <w:shd w:val="clear" w:color="auto" w:fill="FFFFFF"/>
        </w:rPr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 Объем – до 600 знаков с пробелами.</w:t>
      </w:r>
    </w:p>
    <w:p w:rsidR="00BF02DB" w:rsidRDefault="00BF02DB" w:rsidP="005F42F7">
      <w:pPr>
        <w:pStyle w:val="ab"/>
        <w:spacing w:after="0" w:line="360" w:lineRule="auto"/>
        <w:rPr>
          <w:i w:val="0"/>
          <w:color w:val="FF0000"/>
          <w:sz w:val="28"/>
          <w:szCs w:val="28"/>
        </w:rPr>
      </w:pPr>
      <w:r w:rsidRPr="00A30E93">
        <w:rPr>
          <w:sz w:val="28"/>
          <w:szCs w:val="28"/>
        </w:rPr>
        <w:t>Ключевые слова</w:t>
      </w:r>
      <w:bookmarkStart w:id="4" w:name="_Hlk65237027"/>
      <w:r w:rsidRPr="00A30E93">
        <w:rPr>
          <w:sz w:val="28"/>
          <w:szCs w:val="28"/>
        </w:rPr>
        <w:t xml:space="preserve">: </w:t>
      </w:r>
      <w:r w:rsidR="006B0B9C" w:rsidRPr="00C41489">
        <w:rPr>
          <w:i w:val="0"/>
          <w:color w:val="FF0000"/>
          <w:sz w:val="28"/>
          <w:szCs w:val="28"/>
        </w:rPr>
        <w:t xml:space="preserve">не более </w:t>
      </w:r>
      <w:r w:rsidR="0079246F">
        <w:rPr>
          <w:i w:val="0"/>
          <w:color w:val="FF0000"/>
          <w:sz w:val="28"/>
          <w:szCs w:val="28"/>
        </w:rPr>
        <w:t>10</w:t>
      </w:r>
      <w:r w:rsidR="006B0B9C" w:rsidRPr="00C41489">
        <w:rPr>
          <w:i w:val="0"/>
          <w:color w:val="FF0000"/>
          <w:sz w:val="28"/>
          <w:szCs w:val="28"/>
        </w:rPr>
        <w:t xml:space="preserve"> слов или словосочетаний</w:t>
      </w:r>
      <w:bookmarkEnd w:id="4"/>
      <w:r w:rsidR="006B0B9C" w:rsidRPr="00C41489">
        <w:rPr>
          <w:i w:val="0"/>
          <w:color w:val="FF0000"/>
          <w:sz w:val="28"/>
          <w:szCs w:val="28"/>
        </w:rPr>
        <w:t>. Отделяют друг от друга точкой с запятой, в конце ставится точка.</w:t>
      </w:r>
    </w:p>
    <w:p w:rsidR="000200D6" w:rsidRDefault="000200D6" w:rsidP="005F42F7">
      <w:pPr>
        <w:pStyle w:val="ab"/>
        <w:spacing w:after="0" w:line="360" w:lineRule="auto"/>
        <w:rPr>
          <w:i w:val="0"/>
          <w:color w:val="FF0000"/>
          <w:sz w:val="28"/>
          <w:szCs w:val="28"/>
        </w:rPr>
      </w:pPr>
    </w:p>
    <w:p w:rsidR="000200D6" w:rsidRDefault="000200D6" w:rsidP="000200D6">
      <w:pPr>
        <w:shd w:val="clear" w:color="auto" w:fill="FFFFFF"/>
        <w:jc w:val="right"/>
        <w:rPr>
          <w:rFonts w:ascii="Times New Roman" w:hAnsi="Times New Roman" w:cs="Times New Roman"/>
          <w:szCs w:val="28"/>
        </w:rPr>
      </w:pPr>
      <w:r w:rsidRPr="00C3706B">
        <w:rPr>
          <w:rFonts w:ascii="Times New Roman" w:hAnsi="Times New Roman" w:cs="Times New Roman"/>
          <w:szCs w:val="28"/>
        </w:rPr>
        <w:t xml:space="preserve">08.00.00 </w:t>
      </w:r>
      <w:proofErr w:type="spellStart"/>
      <w:r w:rsidRPr="00C3706B">
        <w:rPr>
          <w:rFonts w:ascii="Times New Roman" w:hAnsi="Times New Roman" w:cs="Times New Roman"/>
          <w:szCs w:val="28"/>
        </w:rPr>
        <w:t>Economic</w:t>
      </w:r>
      <w:proofErr w:type="spellEnd"/>
      <w:r w:rsidRPr="00C3706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3706B">
        <w:rPr>
          <w:rFonts w:ascii="Times New Roman" w:hAnsi="Times New Roman" w:cs="Times New Roman"/>
          <w:szCs w:val="28"/>
        </w:rPr>
        <w:t>Sciences</w:t>
      </w:r>
      <w:proofErr w:type="spellEnd"/>
    </w:p>
    <w:p w:rsidR="000200D6" w:rsidRPr="000200D6" w:rsidRDefault="000200D6" w:rsidP="000200D6">
      <w:pPr>
        <w:pStyle w:val="ab"/>
        <w:spacing w:after="0" w:line="360" w:lineRule="auto"/>
        <w:jc w:val="right"/>
        <w:rPr>
          <w:i w:val="0"/>
          <w:sz w:val="28"/>
          <w:szCs w:val="28"/>
          <w:lang w:val="en-US"/>
        </w:rPr>
      </w:pPr>
      <w:r w:rsidRPr="000200D6">
        <w:rPr>
          <w:i w:val="0"/>
          <w:szCs w:val="28"/>
          <w:lang w:val="en-US"/>
        </w:rPr>
        <w:t>Economy and management: problems, solutions.</w:t>
      </w:r>
    </w:p>
    <w:p w:rsidR="00F161B9" w:rsidRPr="000200D6" w:rsidRDefault="00F161B9" w:rsidP="00F161B9">
      <w:pPr>
        <w:pStyle w:val="ab"/>
        <w:spacing w:before="0" w:after="0"/>
        <w:rPr>
          <w:i w:val="0"/>
          <w:iCs/>
          <w:sz w:val="28"/>
          <w:szCs w:val="28"/>
          <w:lang w:val="en-US"/>
        </w:rPr>
      </w:pPr>
    </w:p>
    <w:p w:rsidR="00D62D95" w:rsidRDefault="00D62D95" w:rsidP="00D67351">
      <w:pPr>
        <w:pStyle w:val="ab"/>
        <w:spacing w:before="0" w:after="0"/>
        <w:jc w:val="right"/>
        <w:rPr>
          <w:rFonts w:eastAsiaTheme="minorHAnsi"/>
          <w:b/>
          <w:bCs w:val="0"/>
          <w:szCs w:val="28"/>
        </w:rPr>
      </w:pPr>
      <w:proofErr w:type="spellStart"/>
      <w:r w:rsidRPr="00D62D95">
        <w:rPr>
          <w:rFonts w:eastAsiaTheme="minorHAnsi"/>
          <w:b/>
          <w:bCs w:val="0"/>
          <w:szCs w:val="28"/>
          <w:lang w:val="en-GB"/>
        </w:rPr>
        <w:t>Ivanov</w:t>
      </w:r>
      <w:proofErr w:type="spellEnd"/>
      <w:r w:rsidRPr="00D62D95">
        <w:rPr>
          <w:rFonts w:eastAsiaTheme="minorHAnsi"/>
          <w:b/>
          <w:bCs w:val="0"/>
          <w:szCs w:val="28"/>
          <w:lang w:val="en-GB"/>
        </w:rPr>
        <w:t xml:space="preserve"> Ivan </w:t>
      </w:r>
      <w:proofErr w:type="spellStart"/>
      <w:r w:rsidRPr="00D62D95">
        <w:rPr>
          <w:rFonts w:eastAsiaTheme="minorHAnsi"/>
          <w:b/>
          <w:bCs w:val="0"/>
          <w:szCs w:val="28"/>
          <w:lang w:val="en-GB"/>
        </w:rPr>
        <w:t>Ivanovich</w:t>
      </w:r>
      <w:proofErr w:type="spellEnd"/>
    </w:p>
    <w:p w:rsidR="00BF02DB" w:rsidRPr="009644AA" w:rsidRDefault="00BF02DB" w:rsidP="00D67351">
      <w:pPr>
        <w:pStyle w:val="ab"/>
        <w:spacing w:before="0" w:after="0"/>
        <w:jc w:val="right"/>
        <w:rPr>
          <w:szCs w:val="28"/>
          <w:lang w:val="en-GB"/>
        </w:rPr>
      </w:pPr>
      <w:r w:rsidRPr="009644AA">
        <w:rPr>
          <w:szCs w:val="28"/>
          <w:lang w:val="en-GB"/>
        </w:rPr>
        <w:t xml:space="preserve">Candidate of Technical Sciences, Associate Professor of the department </w:t>
      </w:r>
      <w:r w:rsidR="00277117" w:rsidRPr="009644AA">
        <w:rPr>
          <w:szCs w:val="28"/>
          <w:lang w:val="en-GB"/>
        </w:rPr>
        <w:t>«</w:t>
      </w:r>
      <w:r w:rsidRPr="009644AA">
        <w:rPr>
          <w:szCs w:val="28"/>
          <w:lang w:val="en-GB"/>
        </w:rPr>
        <w:t>Name</w:t>
      </w:r>
      <w:r w:rsidR="00277117" w:rsidRPr="009644AA">
        <w:rPr>
          <w:szCs w:val="28"/>
          <w:lang w:val="en-GB"/>
        </w:rPr>
        <w:t>»</w:t>
      </w:r>
      <w:r w:rsidRPr="009644AA">
        <w:rPr>
          <w:szCs w:val="28"/>
          <w:lang w:val="en-GB"/>
        </w:rPr>
        <w:t>,</w:t>
      </w:r>
    </w:p>
    <w:p w:rsidR="00BF02DB" w:rsidRPr="009644AA" w:rsidRDefault="00BF02DB" w:rsidP="00D67351">
      <w:pPr>
        <w:pStyle w:val="ab"/>
        <w:spacing w:before="0" w:after="0"/>
        <w:jc w:val="right"/>
        <w:rPr>
          <w:szCs w:val="28"/>
          <w:lang w:val="en-GB"/>
        </w:rPr>
      </w:pPr>
      <w:r w:rsidRPr="009644AA">
        <w:rPr>
          <w:szCs w:val="28"/>
          <w:lang w:val="en-GB"/>
        </w:rPr>
        <w:t>Name of the organization,</w:t>
      </w:r>
    </w:p>
    <w:p w:rsidR="00BF02DB" w:rsidRPr="009644AA" w:rsidRDefault="00BF02DB" w:rsidP="00D67351">
      <w:pPr>
        <w:pStyle w:val="ab"/>
        <w:spacing w:before="0" w:after="0"/>
        <w:jc w:val="right"/>
        <w:rPr>
          <w:szCs w:val="28"/>
          <w:lang w:val="en-GB"/>
        </w:rPr>
      </w:pPr>
      <w:r w:rsidRPr="009644AA">
        <w:rPr>
          <w:szCs w:val="28"/>
          <w:lang w:val="en-GB"/>
        </w:rPr>
        <w:t>Russia, Moscow</w:t>
      </w:r>
    </w:p>
    <w:p w:rsidR="00BF02DB" w:rsidRDefault="00590A89" w:rsidP="00D67351">
      <w:pPr>
        <w:jc w:val="right"/>
        <w:rPr>
          <w:rFonts w:ascii="Times New Roman" w:hAnsi="Times New Roman" w:cs="Times New Roman"/>
          <w:szCs w:val="28"/>
        </w:rPr>
      </w:pPr>
      <w:hyperlink r:id="rId9" w:history="1">
        <w:r w:rsidR="00BF02DB" w:rsidRPr="009644AA">
          <w:rPr>
            <w:rStyle w:val="aa"/>
            <w:rFonts w:ascii="Times New Roman" w:eastAsia="MS Mincho" w:hAnsi="Times New Roman" w:cs="Times New Roman"/>
            <w:i/>
            <w:color w:val="auto"/>
            <w:szCs w:val="28"/>
            <w:u w:val="none"/>
            <w:lang w:val="en-GB"/>
          </w:rPr>
          <w:t>ivanovii@gmail.com</w:t>
        </w:r>
      </w:hyperlink>
    </w:p>
    <w:p w:rsidR="00F453BC" w:rsidRPr="00F453BC" w:rsidRDefault="00F453BC" w:rsidP="00F453BC">
      <w:pPr>
        <w:jc w:val="right"/>
        <w:rPr>
          <w:rFonts w:ascii="Times New Roman" w:eastAsia="MS Mincho" w:hAnsi="Times New Roman" w:cs="Times New Roman"/>
          <w:i/>
          <w:szCs w:val="28"/>
        </w:rPr>
      </w:pPr>
      <w:r>
        <w:rPr>
          <w:rFonts w:ascii="Times New Roman" w:eastAsia="MS Mincho" w:hAnsi="Times New Roman" w:cs="Times New Roman"/>
          <w:i/>
          <w:szCs w:val="28"/>
        </w:rPr>
        <w:t>+7(495)000-00-00</w:t>
      </w:r>
    </w:p>
    <w:p w:rsidR="00F453BC" w:rsidRPr="009644AA" w:rsidRDefault="00F453BC" w:rsidP="00D67351">
      <w:pPr>
        <w:jc w:val="right"/>
        <w:rPr>
          <w:rFonts w:ascii="Times New Roman" w:eastAsia="MS Mincho" w:hAnsi="Times New Roman" w:cs="Times New Roman"/>
          <w:i/>
          <w:szCs w:val="28"/>
          <w:lang w:val="en-GB"/>
        </w:rPr>
      </w:pPr>
    </w:p>
    <w:p w:rsidR="00F161B9" w:rsidRPr="00A30E93" w:rsidRDefault="00F161B9" w:rsidP="00F161B9">
      <w:pPr>
        <w:pStyle w:val="4"/>
        <w:spacing w:before="240"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E93">
        <w:rPr>
          <w:rFonts w:ascii="Times New Roman" w:hAnsi="Times New Roman" w:cs="Times New Roman"/>
          <w:b/>
          <w:sz w:val="28"/>
          <w:szCs w:val="28"/>
        </w:rPr>
        <w:t>ARTICLE TITLE</w:t>
      </w:r>
    </w:p>
    <w:p w:rsidR="00D67351" w:rsidRPr="00A30E93" w:rsidRDefault="00D67351" w:rsidP="005F42F7">
      <w:pPr>
        <w:pStyle w:val="ab"/>
        <w:spacing w:after="0" w:line="360" w:lineRule="auto"/>
        <w:rPr>
          <w:i w:val="0"/>
          <w:iCs/>
          <w:sz w:val="28"/>
          <w:szCs w:val="28"/>
          <w:lang w:val="en-GB"/>
        </w:rPr>
      </w:pPr>
      <w:proofErr w:type="gramStart"/>
      <w:r w:rsidRPr="00A30E93">
        <w:rPr>
          <w:sz w:val="28"/>
          <w:szCs w:val="28"/>
          <w:lang w:val="en-GB"/>
        </w:rPr>
        <w:t>Annotation.</w:t>
      </w:r>
      <w:proofErr w:type="gramEnd"/>
      <w:r w:rsidRPr="00A30E93">
        <w:rPr>
          <w:sz w:val="28"/>
          <w:szCs w:val="28"/>
          <w:lang w:val="en-GB"/>
        </w:rPr>
        <w:t xml:space="preserve"> </w:t>
      </w:r>
      <w:proofErr w:type="gramStart"/>
      <w:r w:rsidRPr="00C41489">
        <w:rPr>
          <w:i w:val="0"/>
          <w:iCs/>
          <w:color w:val="FF0000"/>
          <w:sz w:val="28"/>
          <w:szCs w:val="28"/>
          <w:lang w:val="en-GB"/>
        </w:rPr>
        <w:t>The text of the annotation.</w:t>
      </w:r>
      <w:proofErr w:type="gramEnd"/>
    </w:p>
    <w:p w:rsidR="00D67351" w:rsidRPr="00A30E93" w:rsidRDefault="00D67351" w:rsidP="005F42F7">
      <w:pPr>
        <w:pStyle w:val="ab"/>
        <w:spacing w:after="0" w:line="360" w:lineRule="auto"/>
        <w:rPr>
          <w:i w:val="0"/>
          <w:iCs/>
          <w:sz w:val="28"/>
          <w:szCs w:val="28"/>
        </w:rPr>
      </w:pPr>
      <w:proofErr w:type="spellStart"/>
      <w:r w:rsidRPr="00A30E93">
        <w:rPr>
          <w:sz w:val="28"/>
          <w:szCs w:val="28"/>
        </w:rPr>
        <w:lastRenderedPageBreak/>
        <w:t>Keywords</w:t>
      </w:r>
      <w:proofErr w:type="spellEnd"/>
      <w:r w:rsidRPr="00A30E93">
        <w:rPr>
          <w:sz w:val="28"/>
          <w:szCs w:val="28"/>
        </w:rPr>
        <w:t xml:space="preserve">: </w:t>
      </w:r>
      <w:proofErr w:type="spellStart"/>
      <w:r w:rsidRPr="00C41489">
        <w:rPr>
          <w:i w:val="0"/>
          <w:iCs/>
          <w:color w:val="FF0000"/>
          <w:sz w:val="28"/>
          <w:szCs w:val="28"/>
        </w:rPr>
        <w:t>keyword</w:t>
      </w:r>
      <w:proofErr w:type="spellEnd"/>
      <w:r w:rsidRPr="00C41489">
        <w:rPr>
          <w:i w:val="0"/>
          <w:iCs/>
          <w:color w:val="FF0000"/>
          <w:sz w:val="28"/>
          <w:szCs w:val="28"/>
        </w:rPr>
        <w:t xml:space="preserve"> 1; </w:t>
      </w:r>
      <w:proofErr w:type="spellStart"/>
      <w:r w:rsidRPr="00C41489">
        <w:rPr>
          <w:i w:val="0"/>
          <w:iCs/>
          <w:color w:val="FF0000"/>
          <w:sz w:val="28"/>
          <w:szCs w:val="28"/>
        </w:rPr>
        <w:t>keyword</w:t>
      </w:r>
      <w:proofErr w:type="spellEnd"/>
      <w:r w:rsidRPr="00C41489">
        <w:rPr>
          <w:i w:val="0"/>
          <w:iCs/>
          <w:color w:val="FF0000"/>
          <w:sz w:val="28"/>
          <w:szCs w:val="28"/>
        </w:rPr>
        <w:t xml:space="preserve"> 2…</w:t>
      </w:r>
      <w:r w:rsidR="00CD6944">
        <w:rPr>
          <w:i w:val="0"/>
          <w:iCs/>
          <w:sz w:val="28"/>
          <w:szCs w:val="28"/>
        </w:rPr>
        <w:t xml:space="preserve"> </w:t>
      </w:r>
      <w:r w:rsidR="000C43FA" w:rsidRPr="00C41489">
        <w:rPr>
          <w:i w:val="0"/>
          <w:color w:val="FF0000"/>
          <w:sz w:val="28"/>
          <w:szCs w:val="28"/>
        </w:rPr>
        <w:t xml:space="preserve">не более </w:t>
      </w:r>
      <w:r w:rsidR="000C43FA">
        <w:rPr>
          <w:i w:val="0"/>
          <w:color w:val="FF0000"/>
          <w:sz w:val="28"/>
          <w:szCs w:val="28"/>
        </w:rPr>
        <w:t>10</w:t>
      </w:r>
      <w:r w:rsidR="000C43FA" w:rsidRPr="00C41489">
        <w:rPr>
          <w:i w:val="0"/>
          <w:color w:val="FF0000"/>
          <w:sz w:val="28"/>
          <w:szCs w:val="28"/>
        </w:rPr>
        <w:t xml:space="preserve"> слов или словосочетаний. Отделяют друг от друга точкой с запятой, в конце ставится точка.</w:t>
      </w:r>
    </w:p>
    <w:p w:rsidR="000B216B" w:rsidRPr="00A30E93" w:rsidRDefault="000B216B" w:rsidP="009E71BB">
      <w:pPr>
        <w:pStyle w:val="a7"/>
        <w:spacing w:before="120" w:after="0" w:line="240" w:lineRule="auto"/>
        <w:ind w:firstLine="567"/>
        <w:rPr>
          <w:sz w:val="28"/>
          <w:szCs w:val="28"/>
        </w:rPr>
      </w:pPr>
    </w:p>
    <w:p w:rsidR="005F42F7" w:rsidRPr="005F42F7" w:rsidRDefault="00D67351" w:rsidP="005F42F7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5F42F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F42F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5F42F7">
        <w:rPr>
          <w:rFonts w:ascii="Times New Roman" w:hAnsi="Times New Roman" w:cs="Times New Roman"/>
          <w:sz w:val="28"/>
          <w:szCs w:val="28"/>
        </w:rPr>
        <w:t xml:space="preserve">атьи набирается в настоящем шаблоне с использованием предложенных стилей. Изменение полей, отступов, интервалов, ширины столбцов, размера шрифтов </w:t>
      </w:r>
      <w:r w:rsidRPr="005F42F7">
        <w:rPr>
          <w:rFonts w:ascii="Times New Roman" w:hAnsi="Times New Roman" w:cs="Times New Roman"/>
          <w:bCs/>
          <w:sz w:val="28"/>
          <w:szCs w:val="28"/>
        </w:rPr>
        <w:t>недопустимо.</w:t>
      </w:r>
      <w:r w:rsidR="00396BA6" w:rsidRPr="005F4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BA6" w:rsidRPr="005F42F7">
        <w:rPr>
          <w:rFonts w:ascii="Times New Roman" w:hAnsi="Times New Roman" w:cs="Times New Roman"/>
          <w:bCs/>
          <w:color w:val="FF0000"/>
          <w:sz w:val="28"/>
          <w:szCs w:val="28"/>
        </w:rPr>
        <w:t>Размер статьи должен составлять от 20000 до 40000 знаков с пробелами, надписями и сносками.</w:t>
      </w:r>
      <w:r w:rsidR="005F42F7" w:rsidRPr="005F42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F42F7" w:rsidRPr="005F42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Ссылки на литературные источники оформляются в виде сносок внизу страницы.</w:t>
      </w:r>
    </w:p>
    <w:p w:rsidR="00A301DF" w:rsidRDefault="00DE1698" w:rsidP="00A301DF">
      <w:pPr>
        <w:pStyle w:val="a7"/>
        <w:spacing w:after="0" w:line="360" w:lineRule="auto"/>
        <w:ind w:firstLine="567"/>
        <w:rPr>
          <w:sz w:val="28"/>
          <w:szCs w:val="28"/>
          <w:shd w:val="clear" w:color="auto" w:fill="FFFFFF"/>
        </w:rPr>
      </w:pPr>
      <w:r w:rsidRPr="00DE1698">
        <w:rPr>
          <w:sz w:val="28"/>
          <w:szCs w:val="28"/>
          <w:shd w:val="clear" w:color="auto" w:fill="FFFFFF"/>
        </w:rPr>
        <w:t>Вступительная часть статьи, в которой основной акцент делается на её актуальности (1 абзац или 0,5 страницы).</w:t>
      </w:r>
    </w:p>
    <w:p w:rsidR="00A301DF" w:rsidRPr="00A301DF" w:rsidRDefault="00A301DF" w:rsidP="00A301DF">
      <w:pPr>
        <w:pStyle w:val="a7"/>
        <w:spacing w:after="0" w:line="360" w:lineRule="auto"/>
        <w:ind w:firstLine="567"/>
        <w:rPr>
          <w:color w:val="FF0000"/>
          <w:sz w:val="28"/>
          <w:szCs w:val="28"/>
          <w:shd w:val="clear" w:color="auto" w:fill="FFFFFF"/>
        </w:rPr>
      </w:pPr>
      <w:r w:rsidRPr="00270CF2">
        <w:rPr>
          <w:color w:val="FF0000"/>
          <w:sz w:val="28"/>
          <w:szCs w:val="28"/>
          <w:shd w:val="clear" w:color="auto" w:fill="FFFFFF"/>
        </w:rPr>
        <w:t>О</w:t>
      </w:r>
      <w:r w:rsidRPr="00A301DF">
        <w:rPr>
          <w:rFonts w:eastAsia="Times New Roman"/>
          <w:color w:val="FF0000"/>
          <w:sz w:val="28"/>
          <w:szCs w:val="28"/>
          <w:lang w:eastAsia="ru-RU"/>
        </w:rPr>
        <w:t>сновная часть – содержит материалы и методы; обсуждение; результаты исследования; должна быть разделена на несколько разделов, каждый из которых должен иметь подзаголовок.</w:t>
      </w:r>
    </w:p>
    <w:p w:rsidR="00F161B9" w:rsidRPr="00A30E93" w:rsidRDefault="00F161B9" w:rsidP="00B056DA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93">
        <w:rPr>
          <w:rFonts w:ascii="Times New Roman" w:hAnsi="Times New Roman" w:cs="Times New Roman"/>
          <w:b/>
          <w:sz w:val="28"/>
          <w:szCs w:val="28"/>
        </w:rPr>
        <w:t>Название параграфа</w:t>
      </w:r>
    </w:p>
    <w:p w:rsidR="00EF47BD" w:rsidRPr="00A30E93" w:rsidRDefault="00D67351" w:rsidP="00B056DA">
      <w:pPr>
        <w:pStyle w:val="a7"/>
        <w:spacing w:after="0" w:line="360" w:lineRule="auto"/>
        <w:ind w:firstLine="567"/>
        <w:rPr>
          <w:color w:val="000000"/>
          <w:sz w:val="28"/>
          <w:szCs w:val="28"/>
        </w:rPr>
      </w:pPr>
      <w:r w:rsidRPr="00A30E93">
        <w:rPr>
          <w:sz w:val="28"/>
          <w:szCs w:val="28"/>
        </w:rPr>
        <w:t xml:space="preserve">Формулы в статье набираются с использованием </w:t>
      </w:r>
      <w:r w:rsidR="00754A00" w:rsidRPr="00A30E93">
        <w:rPr>
          <w:sz w:val="28"/>
          <w:szCs w:val="28"/>
        </w:rPr>
        <w:t xml:space="preserve">редактора формул </w:t>
      </w:r>
      <w:r w:rsidR="00754A00" w:rsidRPr="00A30E93">
        <w:rPr>
          <w:sz w:val="28"/>
          <w:szCs w:val="28"/>
          <w:lang w:val="en-US"/>
        </w:rPr>
        <w:t>Math</w:t>
      </w:r>
      <w:r w:rsidR="00754A00" w:rsidRPr="00A30E93">
        <w:rPr>
          <w:sz w:val="28"/>
          <w:szCs w:val="28"/>
        </w:rPr>
        <w:t xml:space="preserve"> </w:t>
      </w:r>
      <w:r w:rsidR="00754A00" w:rsidRPr="00A30E93">
        <w:rPr>
          <w:sz w:val="28"/>
          <w:szCs w:val="28"/>
          <w:lang w:val="en-US"/>
        </w:rPr>
        <w:t>Type</w:t>
      </w:r>
      <w:r w:rsidR="00754A00" w:rsidRPr="00A30E93">
        <w:rPr>
          <w:sz w:val="28"/>
          <w:szCs w:val="28"/>
        </w:rPr>
        <w:t xml:space="preserve"> (</w:t>
      </w:r>
      <w:r w:rsidR="00754A00" w:rsidRPr="00A30E93">
        <w:rPr>
          <w:sz w:val="28"/>
          <w:szCs w:val="28"/>
          <w:lang w:val="en-US"/>
        </w:rPr>
        <w:t>c</w:t>
      </w:r>
      <w:r w:rsidR="00754A00" w:rsidRPr="00A30E93">
        <w:rPr>
          <w:sz w:val="28"/>
          <w:szCs w:val="28"/>
        </w:rPr>
        <w:t xml:space="preserve"> предварительной установкой параметров формул) или </w:t>
      </w:r>
      <w:r w:rsidRPr="00A30E93">
        <w:rPr>
          <w:sz w:val="28"/>
          <w:szCs w:val="28"/>
        </w:rPr>
        <w:t xml:space="preserve">встроенного редактора формул MS </w:t>
      </w:r>
      <w:proofErr w:type="spellStart"/>
      <w:r w:rsidRPr="00A30E93">
        <w:rPr>
          <w:sz w:val="28"/>
          <w:szCs w:val="28"/>
        </w:rPr>
        <w:t>Word</w:t>
      </w:r>
      <w:proofErr w:type="spellEnd"/>
      <w:r w:rsidRPr="00A30E93">
        <w:rPr>
          <w:sz w:val="28"/>
          <w:szCs w:val="28"/>
        </w:rPr>
        <w:t xml:space="preserve">. </w:t>
      </w:r>
    </w:p>
    <w:p w:rsidR="00D67351" w:rsidRPr="00A30E93" w:rsidRDefault="00D67351" w:rsidP="00B056DA">
      <w:pPr>
        <w:pStyle w:val="a7"/>
        <w:spacing w:after="0" w:line="360" w:lineRule="auto"/>
        <w:ind w:firstLine="567"/>
        <w:rPr>
          <w:color w:val="000000"/>
          <w:spacing w:val="-4"/>
          <w:sz w:val="28"/>
          <w:szCs w:val="28"/>
        </w:rPr>
      </w:pPr>
      <w:r w:rsidRPr="00A30E93">
        <w:rPr>
          <w:color w:val="000000"/>
          <w:spacing w:val="-4"/>
          <w:sz w:val="28"/>
          <w:szCs w:val="28"/>
        </w:rPr>
        <w:t xml:space="preserve">Все формулы желательно пронумеровать, но допустимо нумеровать лишь упоминаемые в тексте. Формулу следует располагать по центру строки, а ее номер по правому краю основного текста и заключать в круглые скобки </w:t>
      </w:r>
    </w:p>
    <w:p w:rsidR="00754A00" w:rsidRPr="00A30E93" w:rsidRDefault="00D67351" w:rsidP="00B056DA">
      <w:pPr>
        <w:pStyle w:val="af"/>
        <w:spacing w:line="360" w:lineRule="auto"/>
      </w:pPr>
      <w:r w:rsidRPr="00A30E93">
        <w:tab/>
      </w:r>
      <w:r w:rsidR="00757102" w:rsidRPr="00A30E93">
        <w:rPr>
          <w:position w:val="-16"/>
        </w:rPr>
        <w:object w:dxaOrig="5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1.75pt" o:ole="">
            <v:imagedata r:id="rId10" o:title=""/>
          </v:shape>
          <o:OLEObject Type="Embed" ProgID="Equation.DSMT4" ShapeID="_x0000_i1025" DrawAspect="Content" ObjectID="_1796383748" r:id="rId11"/>
        </w:object>
      </w:r>
      <w:r w:rsidR="000B216B" w:rsidRPr="00A30E93">
        <w:t>,</w:t>
      </w:r>
      <w:r w:rsidR="00754A00" w:rsidRPr="00A30E93">
        <w:tab/>
      </w:r>
      <w:r w:rsidR="00754A00" w:rsidRPr="00DC5634">
        <w:rPr>
          <w:color w:val="FF0000"/>
        </w:rPr>
        <w:t>(1)</w:t>
      </w:r>
    </w:p>
    <w:p w:rsidR="00757102" w:rsidRPr="00A30E93" w:rsidRDefault="00754A00" w:rsidP="0083389F">
      <w:pPr>
        <w:pStyle w:val="a7"/>
        <w:spacing w:after="0" w:line="360" w:lineRule="auto"/>
        <w:ind w:firstLine="0"/>
        <w:rPr>
          <w:color w:val="000000"/>
          <w:sz w:val="28"/>
          <w:szCs w:val="28"/>
        </w:rPr>
      </w:pPr>
      <w:r w:rsidRPr="00A30E93">
        <w:rPr>
          <w:sz w:val="28"/>
          <w:szCs w:val="28"/>
        </w:rPr>
        <w:t>где</w:t>
      </w:r>
      <w:r w:rsidRPr="00A30E93">
        <w:rPr>
          <w:sz w:val="28"/>
          <w:szCs w:val="28"/>
        </w:rPr>
        <w:tab/>
      </w:r>
      <w:proofErr w:type="spellStart"/>
      <w:r w:rsidRPr="00A30E93">
        <w:rPr>
          <w:i/>
          <w:sz w:val="28"/>
          <w:szCs w:val="28"/>
        </w:rPr>
        <w:t>a</w:t>
      </w:r>
      <w:proofErr w:type="spellEnd"/>
      <w:r w:rsidRPr="00A30E93">
        <w:rPr>
          <w:sz w:val="28"/>
          <w:szCs w:val="28"/>
        </w:rPr>
        <w:t xml:space="preserve"> – </w:t>
      </w:r>
      <w:r w:rsidR="00757102" w:rsidRPr="00A30E93">
        <w:rPr>
          <w:sz w:val="28"/>
          <w:szCs w:val="28"/>
        </w:rPr>
        <w:t>....</w:t>
      </w:r>
      <w:r w:rsidRPr="00A30E93">
        <w:rPr>
          <w:sz w:val="28"/>
          <w:szCs w:val="28"/>
        </w:rPr>
        <w:t>.</w:t>
      </w:r>
      <w:r w:rsidR="00757102" w:rsidRPr="00A30E93">
        <w:rPr>
          <w:sz w:val="28"/>
          <w:szCs w:val="28"/>
        </w:rPr>
        <w:t xml:space="preserve">; </w:t>
      </w:r>
      <w:r w:rsidR="00757102" w:rsidRPr="00A30E93">
        <w:rPr>
          <w:i/>
          <w:sz w:val="28"/>
          <w:szCs w:val="28"/>
          <w:lang w:val="en-US"/>
        </w:rPr>
        <w:t>b</w:t>
      </w:r>
      <w:r w:rsidR="00757102" w:rsidRPr="00A30E93">
        <w:rPr>
          <w:sz w:val="28"/>
          <w:szCs w:val="28"/>
        </w:rPr>
        <w:t xml:space="preserve"> – ..... . </w:t>
      </w:r>
      <w:r w:rsidR="00757102" w:rsidRPr="00A30E93">
        <w:rPr>
          <w:color w:val="000000"/>
          <w:sz w:val="28"/>
          <w:szCs w:val="28"/>
        </w:rPr>
        <w:t>Расшифровка о</w:t>
      </w:r>
      <w:r w:rsidR="0083389F">
        <w:rPr>
          <w:color w:val="000000"/>
          <w:sz w:val="28"/>
          <w:szCs w:val="28"/>
        </w:rPr>
        <w:t xml:space="preserve">бозначений, принятых в формуле, </w:t>
      </w:r>
      <w:r w:rsidR="00757102" w:rsidRPr="00A30E93">
        <w:rPr>
          <w:color w:val="000000"/>
          <w:sz w:val="28"/>
          <w:szCs w:val="28"/>
        </w:rPr>
        <w:t xml:space="preserve">производится в порядке их использования в формуле. </w:t>
      </w:r>
    </w:p>
    <w:p w:rsidR="00821CAD" w:rsidRDefault="0083389F" w:rsidP="0083389F">
      <w:pPr>
        <w:pStyle w:val="a7"/>
        <w:spacing w:after="0" w:line="360" w:lineRule="auto"/>
        <w:ind w:firstLine="567"/>
        <w:rPr>
          <w:rFonts w:eastAsia="Times New Roman"/>
          <w:color w:val="FF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Pr="00A8140D">
        <w:rPr>
          <w:color w:val="FF0000"/>
          <w:sz w:val="28"/>
          <w:szCs w:val="28"/>
        </w:rPr>
        <w:t>Рисунки и таблицы необходимо приводить после их упоминания в тексте.</w:t>
      </w:r>
      <w:r>
        <w:rPr>
          <w:color w:val="FF0000"/>
          <w:sz w:val="28"/>
          <w:szCs w:val="28"/>
        </w:rPr>
        <w:t xml:space="preserve"> </w:t>
      </w:r>
      <w:r w:rsidRPr="00A8140D">
        <w:rPr>
          <w:rFonts w:eastAsia="Times New Roman"/>
          <w:color w:val="FF0000"/>
          <w:sz w:val="28"/>
          <w:szCs w:val="28"/>
          <w:lang w:eastAsia="ru-RU"/>
        </w:rPr>
        <w:t>Единственный рисунок, таблица в тексте не нумеруется.</w:t>
      </w:r>
    </w:p>
    <w:p w:rsidR="000C43FA" w:rsidRDefault="000C43FA" w:rsidP="0083389F">
      <w:pPr>
        <w:pStyle w:val="a7"/>
        <w:spacing w:after="0" w:line="360" w:lineRule="auto"/>
        <w:ind w:firstLine="567"/>
        <w:rPr>
          <w:rFonts w:eastAsia="Times New Roman"/>
          <w:color w:val="FF0000"/>
          <w:sz w:val="28"/>
          <w:szCs w:val="28"/>
          <w:lang w:eastAsia="ru-RU"/>
        </w:rPr>
      </w:pPr>
    </w:p>
    <w:p w:rsidR="000C43FA" w:rsidRDefault="000C43FA" w:rsidP="0083389F">
      <w:pPr>
        <w:pStyle w:val="a7"/>
        <w:spacing w:after="0" w:line="360" w:lineRule="auto"/>
        <w:ind w:firstLine="567"/>
        <w:rPr>
          <w:rFonts w:eastAsia="Times New Roman"/>
          <w:color w:val="FF0000"/>
          <w:sz w:val="28"/>
          <w:szCs w:val="28"/>
          <w:lang w:eastAsia="ru-RU"/>
        </w:rPr>
      </w:pPr>
    </w:p>
    <w:p w:rsidR="000C43FA" w:rsidRDefault="000C43FA" w:rsidP="0083389F">
      <w:pPr>
        <w:pStyle w:val="a7"/>
        <w:spacing w:after="0" w:line="360" w:lineRule="auto"/>
        <w:ind w:firstLine="567"/>
        <w:rPr>
          <w:rFonts w:eastAsia="Times New Roman"/>
          <w:color w:val="FF0000"/>
          <w:sz w:val="28"/>
          <w:szCs w:val="28"/>
          <w:lang w:eastAsia="ru-RU"/>
        </w:rPr>
      </w:pPr>
    </w:p>
    <w:p w:rsidR="00D67351" w:rsidRPr="00A30E93" w:rsidRDefault="00D67351" w:rsidP="00B056DA">
      <w:pPr>
        <w:pStyle w:val="a7"/>
        <w:spacing w:after="0" w:line="360" w:lineRule="auto"/>
        <w:ind w:firstLine="567"/>
        <w:jc w:val="right"/>
        <w:rPr>
          <w:i/>
          <w:sz w:val="28"/>
          <w:szCs w:val="28"/>
        </w:rPr>
      </w:pPr>
      <w:r w:rsidRPr="00A30E93">
        <w:rPr>
          <w:i/>
          <w:sz w:val="28"/>
          <w:szCs w:val="28"/>
        </w:rPr>
        <w:lastRenderedPageBreak/>
        <w:t xml:space="preserve">Таблица </w:t>
      </w:r>
      <w:r w:rsidRPr="00D63C95">
        <w:rPr>
          <w:i/>
          <w:color w:val="FF0000"/>
          <w:sz w:val="28"/>
          <w:szCs w:val="28"/>
        </w:rPr>
        <w:t>1</w:t>
      </w:r>
    </w:p>
    <w:p w:rsidR="00D67351" w:rsidRPr="00A30E93" w:rsidRDefault="00821CAD" w:rsidP="00B056DA">
      <w:pPr>
        <w:pStyle w:val="a7"/>
        <w:spacing w:line="360" w:lineRule="auto"/>
        <w:ind w:firstLine="0"/>
        <w:jc w:val="center"/>
        <w:rPr>
          <w:b/>
          <w:i/>
          <w:sz w:val="28"/>
          <w:szCs w:val="28"/>
        </w:rPr>
      </w:pPr>
      <w:r w:rsidRPr="00A30E93">
        <w:rPr>
          <w:b/>
          <w:i/>
          <w:sz w:val="28"/>
          <w:szCs w:val="28"/>
        </w:rPr>
        <w:t xml:space="preserve">Название </w:t>
      </w:r>
      <w:r w:rsidR="00D67351" w:rsidRPr="00A30E93">
        <w:rPr>
          <w:b/>
          <w:i/>
          <w:sz w:val="28"/>
          <w:szCs w:val="28"/>
        </w:rPr>
        <w:t>таблицы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603"/>
        <w:gridCol w:w="2135"/>
        <w:gridCol w:w="2933"/>
        <w:gridCol w:w="2401"/>
      </w:tblGrid>
      <w:tr w:rsidR="00D67351" w:rsidRPr="00A30E93" w:rsidTr="005B0DA7">
        <w:trPr>
          <w:trHeight w:val="340"/>
          <w:tblHeader/>
          <w:jc w:val="center"/>
        </w:trPr>
        <w:tc>
          <w:tcPr>
            <w:tcW w:w="1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Заголовок</w:t>
            </w:r>
          </w:p>
        </w:tc>
        <w:tc>
          <w:tcPr>
            <w:tcW w:w="7938" w:type="dxa"/>
            <w:gridSpan w:val="3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Заголовок</w:t>
            </w:r>
          </w:p>
        </w:tc>
      </w:tr>
      <w:tr w:rsidR="00D67351" w:rsidRPr="00A30E93" w:rsidTr="005B0DA7">
        <w:trPr>
          <w:trHeight w:val="340"/>
          <w:tblHeader/>
          <w:jc w:val="center"/>
        </w:trPr>
        <w:tc>
          <w:tcPr>
            <w:tcW w:w="1702" w:type="dxa"/>
            <w:vMerge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sub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Подзаголовок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sub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Подзаголовок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lsubhead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Подзаголовок</w:t>
            </w:r>
          </w:p>
        </w:tc>
      </w:tr>
      <w:tr w:rsidR="00D67351" w:rsidRPr="00A30E93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jc w:val="center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</w:tr>
      <w:tr w:rsidR="00D67351" w:rsidRPr="00A30E93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jc w:val="center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</w:tr>
      <w:tr w:rsidR="00D67351" w:rsidRPr="00A30E93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pStyle w:val="tablecopy"/>
              <w:spacing w:line="360" w:lineRule="auto"/>
              <w:jc w:val="center"/>
              <w:rPr>
                <w:sz w:val="24"/>
                <w:szCs w:val="28"/>
                <w:lang w:val="ru-RU"/>
              </w:rPr>
            </w:pPr>
            <w:r w:rsidRPr="00DC5634">
              <w:rPr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D67351" w:rsidRPr="00DC5634" w:rsidRDefault="00D67351" w:rsidP="00B056DA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C5634">
              <w:rPr>
                <w:rFonts w:ascii="Times New Roman" w:hAnsi="Times New Roman" w:cs="Times New Roman"/>
                <w:szCs w:val="28"/>
              </w:rPr>
              <w:t>Текст</w:t>
            </w:r>
          </w:p>
        </w:tc>
      </w:tr>
    </w:tbl>
    <w:p w:rsidR="008C5D1A" w:rsidRPr="00A30E93" w:rsidRDefault="008C5D1A" w:rsidP="00B056DA">
      <w:pPr>
        <w:pStyle w:val="figurecaption"/>
        <w:numPr>
          <w:ilvl w:val="0"/>
          <w:numId w:val="0"/>
        </w:numPr>
        <w:spacing w:before="0" w:after="0" w:line="360" w:lineRule="auto"/>
        <w:ind w:firstLine="567"/>
        <w:rPr>
          <w:sz w:val="28"/>
          <w:szCs w:val="28"/>
          <w:lang w:val="ru-RU" w:eastAsia="ru-RU"/>
        </w:rPr>
      </w:pPr>
    </w:p>
    <w:p w:rsidR="00D67351" w:rsidRPr="00A30E93" w:rsidRDefault="00590A89" w:rsidP="00B056DA">
      <w:pPr>
        <w:pStyle w:val="a7"/>
        <w:spacing w:after="0" w:line="360" w:lineRule="auto"/>
        <w:ind w:firstLine="0"/>
        <w:jc w:val="center"/>
        <w:rPr>
          <w:sz w:val="28"/>
          <w:szCs w:val="28"/>
        </w:rPr>
      </w:pPr>
      <w:r w:rsidRPr="00A30E93">
        <w:rPr>
          <w:noProof/>
          <w:sz w:val="28"/>
          <w:szCs w:val="28"/>
          <w:lang w:eastAsia="ru-RU"/>
        </w:rPr>
      </w:r>
      <w:r w:rsidRPr="00A30E93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width:323.35pt;height:70.75pt;visibility:visible;mso-position-horizontal-relative:char;mso-position-vertical-relative:line">
            <v:path arrowok="t"/>
            <v:textbox>
              <w:txbxContent>
                <w:tbl>
                  <w:tblPr>
                    <w:tblW w:w="0" w:type="auto"/>
                    <w:tblInd w:w="-1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021"/>
                  </w:tblGrid>
                  <w:tr w:rsidR="00277117" w:rsidRPr="00277117">
                    <w:trPr>
                      <w:trHeight w:val="479"/>
                    </w:trPr>
                    <w:tc>
                      <w:tcPr>
                        <w:tcW w:w="8021" w:type="dxa"/>
                      </w:tcPr>
                      <w:p w:rsidR="00277117" w:rsidRPr="00277117" w:rsidRDefault="00277117" w:rsidP="00277117">
                        <w:pPr>
                          <w:pStyle w:val="Default"/>
                          <w:ind w:right="1568"/>
                          <w:jc w:val="center"/>
                        </w:pPr>
                        <w:r>
                          <w:t>Рисунки должны быть ч</w:t>
                        </w:r>
                        <w:r w:rsidRPr="00277117">
                          <w:t xml:space="preserve">итабельны </w:t>
                        </w:r>
                        <w:r>
                          <w:br/>
                        </w:r>
                        <w:r w:rsidRPr="00277117">
                          <w:t xml:space="preserve">(размер обозначений min на 4 пт. ниже основ. текста), </w:t>
                        </w:r>
                        <w:r>
                          <w:br/>
                        </w:r>
                        <w:r w:rsidRPr="00277117">
                          <w:t xml:space="preserve">без цветового обозначения (ч/б печать), целостность </w:t>
                        </w:r>
                        <w:r>
                          <w:br/>
                        </w:r>
                        <w:r w:rsidRPr="00277117">
                          <w:t>(д.б. сгруппированы, не должны распадаться на части).</w:t>
                        </w:r>
                      </w:p>
                    </w:tc>
                  </w:tr>
                </w:tbl>
                <w:p w:rsidR="00D67351" w:rsidRPr="00277117" w:rsidRDefault="00D67351" w:rsidP="00277117">
                  <w:pPr>
                    <w:pStyle w:val="a7"/>
                    <w:spacing w:after="0" w:line="240" w:lineRule="auto"/>
                    <w:ind w:firstLine="289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67351" w:rsidRPr="00A30E93" w:rsidRDefault="00D67351" w:rsidP="00B056DA">
      <w:pPr>
        <w:pStyle w:val="af0"/>
        <w:spacing w:line="360" w:lineRule="auto"/>
        <w:rPr>
          <w:rFonts w:eastAsia="MS Mincho"/>
          <w:sz w:val="28"/>
          <w:szCs w:val="28"/>
        </w:rPr>
      </w:pPr>
      <w:r w:rsidRPr="00A30E93">
        <w:rPr>
          <w:sz w:val="28"/>
          <w:szCs w:val="28"/>
        </w:rPr>
        <w:t>Рис.</w:t>
      </w:r>
      <w:r w:rsidRPr="00D63C95">
        <w:rPr>
          <w:color w:val="FF0000"/>
          <w:sz w:val="28"/>
          <w:szCs w:val="28"/>
        </w:rPr>
        <w:t xml:space="preserve"> 1</w:t>
      </w:r>
      <w:r w:rsidRPr="00A30E93">
        <w:rPr>
          <w:sz w:val="28"/>
          <w:szCs w:val="28"/>
        </w:rPr>
        <w:t>. Пример подписи к рисунку</w:t>
      </w:r>
    </w:p>
    <w:p w:rsidR="00DE1698" w:rsidRDefault="00EF47BD" w:rsidP="00B056DA">
      <w:pPr>
        <w:pStyle w:val="equation"/>
        <w:tabs>
          <w:tab w:val="center" w:pos="5223"/>
          <w:tab w:val="right" w:pos="10447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0E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использовать сквозную нумерацию формул, рисунков и таблиц.</w:t>
      </w:r>
    </w:p>
    <w:p w:rsidR="001845DB" w:rsidRDefault="00F8620C" w:rsidP="001845DB">
      <w:pPr>
        <w:pStyle w:val="equation"/>
        <w:tabs>
          <w:tab w:val="center" w:pos="5223"/>
          <w:tab w:val="right" w:pos="10447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</w:pPr>
      <w:r w:rsidRPr="00270CF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Заключение – основные выводы по итогам исследования (не более 1 страницы).</w:t>
      </w:r>
    </w:p>
    <w:p w:rsidR="00F161B9" w:rsidRPr="00A30E93" w:rsidRDefault="00F161B9" w:rsidP="00A30E93">
      <w:pPr>
        <w:pStyle w:val="ab"/>
        <w:spacing w:before="0" w:after="0" w:line="360" w:lineRule="auto"/>
        <w:rPr>
          <w:rFonts w:eastAsia="Times New Roman"/>
          <w:b/>
          <w:i w:val="0"/>
          <w:iCs/>
          <w:sz w:val="28"/>
          <w:szCs w:val="28"/>
          <w:lang w:eastAsia="ru-RU"/>
        </w:rPr>
      </w:pPr>
    </w:p>
    <w:p w:rsidR="00821CAD" w:rsidRDefault="00BF02DB" w:rsidP="00A30E93">
      <w:pPr>
        <w:pStyle w:val="ab"/>
        <w:spacing w:before="0" w:after="0" w:line="360" w:lineRule="auto"/>
        <w:jc w:val="left"/>
        <w:rPr>
          <w:rFonts w:eastAsia="Times New Roman"/>
          <w:b/>
          <w:i w:val="0"/>
          <w:iCs/>
          <w:sz w:val="28"/>
          <w:szCs w:val="28"/>
          <w:lang w:eastAsia="ru-RU"/>
        </w:rPr>
      </w:pPr>
      <w:r w:rsidRPr="00A30E93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Список литературы </w:t>
      </w:r>
      <w:r w:rsidR="00F161B9" w:rsidRPr="00A30E93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 </w:t>
      </w:r>
    </w:p>
    <w:p w:rsidR="000200D6" w:rsidRPr="001845DB" w:rsidRDefault="000200D6" w:rsidP="000200D6">
      <w:pPr>
        <w:pStyle w:val="equation"/>
        <w:tabs>
          <w:tab w:val="center" w:pos="5223"/>
          <w:tab w:val="right" w:pos="10447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845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Библиографический список приводится после текста статьи. Все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 xml:space="preserve"> </w:t>
      </w:r>
      <w:r w:rsidRPr="001845D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ru-RU"/>
        </w:rPr>
        <w:t>ссылки в списке последовательно нумеруются и располагаются по порядку упоминания в тексте.</w:t>
      </w:r>
    </w:p>
    <w:p w:rsidR="00BF02DB" w:rsidRPr="00A30E93" w:rsidRDefault="00BF02DB" w:rsidP="00A30E93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До </w:t>
      </w:r>
      <w:r w:rsidR="00417A1C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>трех</w:t>
      </w: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 авторов включительно:</w:t>
      </w:r>
      <w:r w:rsidR="00821CAD"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 </w:t>
      </w:r>
    </w:p>
    <w:p w:rsidR="00BF02DB" w:rsidRPr="00417A1C" w:rsidRDefault="00417A1C" w:rsidP="00A30E93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  <w:r w:rsidRPr="00417A1C">
        <w:rPr>
          <w:i w:val="0"/>
          <w:sz w:val="28"/>
          <w:szCs w:val="28"/>
          <w:shd w:val="clear" w:color="auto" w:fill="FFFFFF"/>
        </w:rPr>
        <w:t>Борисов И.И. Воронежский государственный университет вступает в XXI век: размышления о настоящем и будущем. Воронеж: изд-во Воронеж</w:t>
      </w:r>
      <w:proofErr w:type="gramStart"/>
      <w:r w:rsidRPr="00417A1C">
        <w:rPr>
          <w:i w:val="0"/>
          <w:sz w:val="28"/>
          <w:szCs w:val="28"/>
          <w:shd w:val="clear" w:color="auto" w:fill="FFFFFF"/>
        </w:rPr>
        <w:t>.</w:t>
      </w:r>
      <w:proofErr w:type="gramEnd"/>
      <w:r w:rsidRPr="00417A1C">
        <w:rPr>
          <w:i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17A1C">
        <w:rPr>
          <w:i w:val="0"/>
          <w:sz w:val="28"/>
          <w:szCs w:val="28"/>
          <w:shd w:val="clear" w:color="auto" w:fill="FFFFFF"/>
        </w:rPr>
        <w:t>г</w:t>
      </w:r>
      <w:proofErr w:type="gramEnd"/>
      <w:r w:rsidRPr="00417A1C">
        <w:rPr>
          <w:i w:val="0"/>
          <w:sz w:val="28"/>
          <w:szCs w:val="28"/>
          <w:shd w:val="clear" w:color="auto" w:fill="FFFFFF"/>
        </w:rPr>
        <w:t>ос</w:t>
      </w:r>
      <w:proofErr w:type="spellEnd"/>
      <w:r w:rsidRPr="00417A1C">
        <w:rPr>
          <w:i w:val="0"/>
          <w:sz w:val="28"/>
          <w:szCs w:val="28"/>
          <w:shd w:val="clear" w:color="auto" w:fill="FFFFFF"/>
        </w:rPr>
        <w:t>. ун-та, 2001. 120 с.</w:t>
      </w:r>
    </w:p>
    <w:p w:rsidR="00821CAD" w:rsidRPr="00417A1C" w:rsidRDefault="00417A1C" w:rsidP="00A30E93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  <w:r w:rsidRPr="00417A1C">
        <w:rPr>
          <w:i w:val="0"/>
          <w:sz w:val="28"/>
          <w:szCs w:val="28"/>
          <w:shd w:val="clear" w:color="auto" w:fill="FFFFFF"/>
        </w:rPr>
        <w:t xml:space="preserve">Фиалков Н.Я. Физическая химия неводных растворов / Н. Я. Фиалков, А. Н. Житомирский, Ю. Н. </w:t>
      </w:r>
      <w:proofErr w:type="spellStart"/>
      <w:r w:rsidRPr="00417A1C">
        <w:rPr>
          <w:i w:val="0"/>
          <w:sz w:val="28"/>
          <w:szCs w:val="28"/>
          <w:shd w:val="clear" w:color="auto" w:fill="FFFFFF"/>
        </w:rPr>
        <w:t>Тарасенко</w:t>
      </w:r>
      <w:proofErr w:type="spellEnd"/>
      <w:r w:rsidRPr="00417A1C">
        <w:rPr>
          <w:i w:val="0"/>
          <w:sz w:val="28"/>
          <w:szCs w:val="28"/>
          <w:shd w:val="clear" w:color="auto" w:fill="FFFFFF"/>
        </w:rPr>
        <w:t xml:space="preserve">. Л.: Химия, Ленингр. </w:t>
      </w:r>
      <w:proofErr w:type="spellStart"/>
      <w:r w:rsidRPr="00417A1C">
        <w:rPr>
          <w:i w:val="0"/>
          <w:sz w:val="28"/>
          <w:szCs w:val="28"/>
          <w:shd w:val="clear" w:color="auto" w:fill="FFFFFF"/>
        </w:rPr>
        <w:t>отдние</w:t>
      </w:r>
      <w:proofErr w:type="spellEnd"/>
      <w:r w:rsidRPr="00417A1C">
        <w:rPr>
          <w:i w:val="0"/>
          <w:sz w:val="28"/>
          <w:szCs w:val="28"/>
          <w:shd w:val="clear" w:color="auto" w:fill="FFFFFF"/>
        </w:rPr>
        <w:t xml:space="preserve">, 1973. 376 </w:t>
      </w:r>
      <w:proofErr w:type="gramStart"/>
      <w:r w:rsidRPr="00417A1C">
        <w:rPr>
          <w:i w:val="0"/>
          <w:sz w:val="28"/>
          <w:szCs w:val="28"/>
          <w:shd w:val="clear" w:color="auto" w:fill="FFFFFF"/>
        </w:rPr>
        <w:t>с</w:t>
      </w:r>
      <w:proofErr w:type="gramEnd"/>
      <w:r w:rsidRPr="00417A1C">
        <w:rPr>
          <w:i w:val="0"/>
          <w:sz w:val="28"/>
          <w:szCs w:val="28"/>
          <w:shd w:val="clear" w:color="auto" w:fill="FFFFFF"/>
        </w:rPr>
        <w:t>.</w:t>
      </w:r>
    </w:p>
    <w:p w:rsidR="00BF02DB" w:rsidRPr="00A30E93" w:rsidRDefault="00BF02DB" w:rsidP="00A30E93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Более </w:t>
      </w:r>
      <w:r w:rsidR="00417A1C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>четырех</w:t>
      </w: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 авторов:</w:t>
      </w:r>
    </w:p>
    <w:p w:rsidR="00417A1C" w:rsidRPr="00417A1C" w:rsidRDefault="00417A1C" w:rsidP="00417A1C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417A1C">
        <w:rPr>
          <w:i w:val="0"/>
          <w:sz w:val="28"/>
          <w:szCs w:val="28"/>
          <w:shd w:val="clear" w:color="auto" w:fill="FFFFFF"/>
        </w:rPr>
        <w:lastRenderedPageBreak/>
        <w:t xml:space="preserve">Обеспечение качества результатов химического анализа / П. </w:t>
      </w:r>
      <w:proofErr w:type="spellStart"/>
      <w:r w:rsidRPr="00417A1C">
        <w:rPr>
          <w:i w:val="0"/>
          <w:sz w:val="28"/>
          <w:szCs w:val="28"/>
          <w:shd w:val="clear" w:color="auto" w:fill="FFFFFF"/>
        </w:rPr>
        <w:t>Буйташ</w:t>
      </w:r>
      <w:proofErr w:type="spellEnd"/>
      <w:r w:rsidRPr="00417A1C">
        <w:rPr>
          <w:i w:val="0"/>
          <w:sz w:val="28"/>
          <w:szCs w:val="28"/>
          <w:shd w:val="clear" w:color="auto" w:fill="FFFFFF"/>
        </w:rPr>
        <w:t xml:space="preserve">, Н. Кузьмин, Л. </w:t>
      </w:r>
      <w:proofErr w:type="spellStart"/>
      <w:r w:rsidRPr="00417A1C">
        <w:rPr>
          <w:i w:val="0"/>
          <w:sz w:val="28"/>
          <w:szCs w:val="28"/>
          <w:shd w:val="clear" w:color="auto" w:fill="FFFFFF"/>
        </w:rPr>
        <w:t>Лейстнер</w:t>
      </w:r>
      <w:proofErr w:type="spellEnd"/>
      <w:r w:rsidRPr="00417A1C">
        <w:rPr>
          <w:i w:val="0"/>
          <w:sz w:val="28"/>
          <w:szCs w:val="28"/>
          <w:shd w:val="clear" w:color="auto" w:fill="FFFFFF"/>
        </w:rPr>
        <w:t xml:space="preserve"> и др. М.: Наука, 1993. 165 с. Пиразолоны в аналитической химии: тез</w:t>
      </w:r>
      <w:proofErr w:type="gramStart"/>
      <w:r w:rsidRPr="00417A1C">
        <w:rPr>
          <w:i w:val="0"/>
          <w:sz w:val="28"/>
          <w:szCs w:val="28"/>
          <w:shd w:val="clear" w:color="auto" w:fill="FFFFFF"/>
        </w:rPr>
        <w:t>.</w:t>
      </w:r>
      <w:proofErr w:type="gramEnd"/>
      <w:r w:rsidRPr="00417A1C">
        <w:rPr>
          <w:i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17A1C">
        <w:rPr>
          <w:i w:val="0"/>
          <w:sz w:val="28"/>
          <w:szCs w:val="28"/>
          <w:shd w:val="clear" w:color="auto" w:fill="FFFFFF"/>
        </w:rPr>
        <w:t>д</w:t>
      </w:r>
      <w:proofErr w:type="gramEnd"/>
      <w:r w:rsidRPr="00417A1C">
        <w:rPr>
          <w:i w:val="0"/>
          <w:sz w:val="28"/>
          <w:szCs w:val="28"/>
          <w:shd w:val="clear" w:color="auto" w:fill="FFFFFF"/>
        </w:rPr>
        <w:t>окл</w:t>
      </w:r>
      <w:proofErr w:type="spellEnd"/>
      <w:r w:rsidRPr="00417A1C">
        <w:rPr>
          <w:i w:val="0"/>
          <w:sz w:val="28"/>
          <w:szCs w:val="28"/>
          <w:shd w:val="clear" w:color="auto" w:fill="FFFFFF"/>
        </w:rPr>
        <w:t xml:space="preserve">. </w:t>
      </w:r>
      <w:proofErr w:type="spellStart"/>
      <w:r w:rsidRPr="00417A1C">
        <w:rPr>
          <w:i w:val="0"/>
          <w:sz w:val="28"/>
          <w:szCs w:val="28"/>
          <w:shd w:val="clear" w:color="auto" w:fill="FFFFFF"/>
        </w:rPr>
        <w:t>конф</w:t>
      </w:r>
      <w:proofErr w:type="spellEnd"/>
      <w:r w:rsidRPr="00417A1C">
        <w:rPr>
          <w:i w:val="0"/>
          <w:sz w:val="28"/>
          <w:szCs w:val="28"/>
          <w:shd w:val="clear" w:color="auto" w:fill="FFFFFF"/>
        </w:rPr>
        <w:t xml:space="preserve">. Пермь, 24–27 июля 1980 г. Пермь: Изд-во ПГУ, 1980. 118 </w:t>
      </w:r>
      <w:proofErr w:type="gramStart"/>
      <w:r w:rsidRPr="00417A1C">
        <w:rPr>
          <w:i w:val="0"/>
          <w:sz w:val="28"/>
          <w:szCs w:val="28"/>
          <w:shd w:val="clear" w:color="auto" w:fill="FFFFFF"/>
        </w:rPr>
        <w:t>с</w:t>
      </w:r>
      <w:proofErr w:type="gramEnd"/>
      <w:r w:rsidRPr="00417A1C">
        <w:rPr>
          <w:i w:val="0"/>
          <w:sz w:val="28"/>
          <w:szCs w:val="28"/>
          <w:shd w:val="clear" w:color="auto" w:fill="FFFFFF"/>
        </w:rPr>
        <w:t>.</w:t>
      </w:r>
      <w:r w:rsidRPr="00417A1C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 xml:space="preserve"> </w:t>
      </w:r>
    </w:p>
    <w:p w:rsidR="00AB3E45" w:rsidRDefault="00AB3E45" w:rsidP="00A30E93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>Журнал:</w:t>
      </w:r>
    </w:p>
    <w:p w:rsidR="00AB3E45" w:rsidRPr="00B52401" w:rsidRDefault="00AB3E45" w:rsidP="00AB3E45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AB3E45">
        <w:rPr>
          <w:i w:val="0"/>
          <w:sz w:val="28"/>
          <w:szCs w:val="28"/>
          <w:shd w:val="clear" w:color="auto" w:fill="FFFFFF"/>
        </w:rPr>
        <w:t>Вагнер А.И. Правовые конструкции в экологическом праве / А.И. Вагнер, О.И. Кох, И.И. Иванов // Экологическое право. 2008. №3. С. 4–12.</w:t>
      </w:r>
    </w:p>
    <w:p w:rsidR="00B52401" w:rsidRPr="00B52401" w:rsidRDefault="00B52401" w:rsidP="00B52401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B52401">
        <w:rPr>
          <w:i w:val="0"/>
          <w:sz w:val="28"/>
          <w:szCs w:val="28"/>
          <w:u w:val="single"/>
          <w:shd w:val="clear" w:color="auto" w:fill="FFFFFF"/>
        </w:rPr>
        <w:t>Статья из продолжающегося издания:</w:t>
      </w:r>
    </w:p>
    <w:p w:rsidR="00B52401" w:rsidRDefault="00B52401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proofErr w:type="spellStart"/>
      <w:r w:rsidRPr="00B52401">
        <w:rPr>
          <w:i w:val="0"/>
          <w:sz w:val="28"/>
          <w:szCs w:val="28"/>
          <w:shd w:val="clear" w:color="auto" w:fill="FFFFFF"/>
        </w:rPr>
        <w:t>Леженин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 xml:space="preserve"> В.Н. Развитие положений римского частного права в российском гражданском законодательстве // </w:t>
      </w:r>
      <w:proofErr w:type="spellStart"/>
      <w:r w:rsidRPr="00B52401">
        <w:rPr>
          <w:i w:val="0"/>
          <w:sz w:val="28"/>
          <w:szCs w:val="28"/>
          <w:shd w:val="clear" w:color="auto" w:fill="FFFFFF"/>
        </w:rPr>
        <w:t>Юрид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 xml:space="preserve">. </w:t>
      </w:r>
      <w:proofErr w:type="spellStart"/>
      <w:r w:rsidRPr="00B52401">
        <w:rPr>
          <w:i w:val="0"/>
          <w:sz w:val="28"/>
          <w:szCs w:val="28"/>
          <w:shd w:val="clear" w:color="auto" w:fill="FFFFFF"/>
        </w:rPr>
        <w:t>зап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>. / Воронеж</w:t>
      </w:r>
      <w:proofErr w:type="gramStart"/>
      <w:r w:rsidRPr="00B52401">
        <w:rPr>
          <w:i w:val="0"/>
          <w:sz w:val="28"/>
          <w:szCs w:val="28"/>
          <w:shd w:val="clear" w:color="auto" w:fill="FFFFFF"/>
        </w:rPr>
        <w:t>.</w:t>
      </w:r>
      <w:proofErr w:type="gramEnd"/>
      <w:r w:rsidRPr="00B52401">
        <w:rPr>
          <w:i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52401">
        <w:rPr>
          <w:i w:val="0"/>
          <w:sz w:val="28"/>
          <w:szCs w:val="28"/>
          <w:shd w:val="clear" w:color="auto" w:fill="FFFFFF"/>
        </w:rPr>
        <w:t>г</w:t>
      </w:r>
      <w:proofErr w:type="gramEnd"/>
      <w:r w:rsidRPr="00B52401">
        <w:rPr>
          <w:i w:val="0"/>
          <w:sz w:val="28"/>
          <w:szCs w:val="28"/>
          <w:shd w:val="clear" w:color="auto" w:fill="FFFFFF"/>
        </w:rPr>
        <w:t>ос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 xml:space="preserve">. ун-т, 2000. </w:t>
      </w:r>
      <w:proofErr w:type="spellStart"/>
      <w:r w:rsidRPr="00B52401">
        <w:rPr>
          <w:i w:val="0"/>
          <w:sz w:val="28"/>
          <w:szCs w:val="28"/>
          <w:shd w:val="clear" w:color="auto" w:fill="FFFFFF"/>
        </w:rPr>
        <w:t>Вып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>. 11. С. 19–33.</w:t>
      </w:r>
    </w:p>
    <w:p w:rsidR="00B52401" w:rsidRPr="00B52401" w:rsidRDefault="00B52401" w:rsidP="00B52401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B52401">
        <w:rPr>
          <w:i w:val="0"/>
          <w:sz w:val="28"/>
          <w:szCs w:val="28"/>
          <w:u w:val="single"/>
          <w:shd w:val="clear" w:color="auto" w:fill="FFFFFF"/>
        </w:rPr>
        <w:t>Статьи из непериодического сборника:</w:t>
      </w:r>
    </w:p>
    <w:p w:rsidR="00B52401" w:rsidRPr="002747AC" w:rsidRDefault="00B52401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proofErr w:type="spellStart"/>
      <w:r w:rsidRPr="00B52401">
        <w:rPr>
          <w:i w:val="0"/>
          <w:sz w:val="28"/>
          <w:szCs w:val="28"/>
          <w:shd w:val="clear" w:color="auto" w:fill="FFFFFF"/>
        </w:rPr>
        <w:t>Любомилова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 xml:space="preserve"> Г.В. Определение алюминия в </w:t>
      </w:r>
      <w:proofErr w:type="spellStart"/>
      <w:r w:rsidRPr="00B52401">
        <w:rPr>
          <w:i w:val="0"/>
          <w:sz w:val="28"/>
          <w:szCs w:val="28"/>
          <w:shd w:val="clear" w:color="auto" w:fill="FFFFFF"/>
        </w:rPr>
        <w:t>тантапониобиевых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 xml:space="preserve"> минералах / Г.В. </w:t>
      </w:r>
      <w:proofErr w:type="spellStart"/>
      <w:r w:rsidRPr="00B52401">
        <w:rPr>
          <w:i w:val="0"/>
          <w:sz w:val="28"/>
          <w:szCs w:val="28"/>
          <w:shd w:val="clear" w:color="auto" w:fill="FFFFFF"/>
        </w:rPr>
        <w:t>Любомилова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 xml:space="preserve">, А.Д. Миллер // Новые метод, </w:t>
      </w:r>
      <w:proofErr w:type="spellStart"/>
      <w:r w:rsidRPr="00B52401">
        <w:rPr>
          <w:i w:val="0"/>
          <w:sz w:val="28"/>
          <w:szCs w:val="28"/>
          <w:shd w:val="clear" w:color="auto" w:fill="FFFFFF"/>
        </w:rPr>
        <w:t>исслед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 xml:space="preserve">. по анализу </w:t>
      </w:r>
      <w:proofErr w:type="spellStart"/>
      <w:r w:rsidRPr="00B52401">
        <w:rPr>
          <w:i w:val="0"/>
          <w:sz w:val="28"/>
          <w:szCs w:val="28"/>
          <w:shd w:val="clear" w:color="auto" w:fill="FFFFFF"/>
        </w:rPr>
        <w:t>редкоземельн</w:t>
      </w:r>
      <w:proofErr w:type="spellEnd"/>
      <w:r w:rsidRPr="00B52401">
        <w:rPr>
          <w:i w:val="0"/>
          <w:sz w:val="28"/>
          <w:szCs w:val="28"/>
          <w:shd w:val="clear" w:color="auto" w:fill="FFFFFF"/>
        </w:rPr>
        <w:t>. минералов, руд и горн</w:t>
      </w:r>
      <w:proofErr w:type="gramStart"/>
      <w:r w:rsidRPr="00B52401">
        <w:rPr>
          <w:i w:val="0"/>
          <w:sz w:val="28"/>
          <w:szCs w:val="28"/>
          <w:shd w:val="clear" w:color="auto" w:fill="FFFFFF"/>
        </w:rPr>
        <w:t>.</w:t>
      </w:r>
      <w:proofErr w:type="gramEnd"/>
      <w:r w:rsidRPr="00B52401">
        <w:rPr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Pr="00B52401">
        <w:rPr>
          <w:i w:val="0"/>
          <w:sz w:val="28"/>
          <w:szCs w:val="28"/>
          <w:shd w:val="clear" w:color="auto" w:fill="FFFFFF"/>
        </w:rPr>
        <w:t>п</w:t>
      </w:r>
      <w:proofErr w:type="gramEnd"/>
      <w:r w:rsidRPr="00B52401">
        <w:rPr>
          <w:i w:val="0"/>
          <w:sz w:val="28"/>
          <w:szCs w:val="28"/>
          <w:shd w:val="clear" w:color="auto" w:fill="FFFFFF"/>
        </w:rPr>
        <w:t>ород. М., 1970. С. 90-93.</w:t>
      </w:r>
    </w:p>
    <w:p w:rsidR="002747AC" w:rsidRPr="0081615E" w:rsidRDefault="002747AC" w:rsidP="002747AC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 xml:space="preserve">Описание статьи из многотомного издания: </w:t>
      </w:r>
    </w:p>
    <w:p w:rsidR="002747AC" w:rsidRPr="0081615E" w:rsidRDefault="002747AC" w:rsidP="002747AC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t xml:space="preserve">Локк </w:t>
      </w:r>
      <w:proofErr w:type="gramStart"/>
      <w:r w:rsidRPr="0081615E">
        <w:rPr>
          <w:i w:val="0"/>
          <w:sz w:val="28"/>
          <w:szCs w:val="28"/>
          <w:shd w:val="clear" w:color="auto" w:fill="FFFFFF"/>
        </w:rPr>
        <w:t>Дж</w:t>
      </w:r>
      <w:proofErr w:type="gramEnd"/>
      <w:r w:rsidRPr="0081615E">
        <w:rPr>
          <w:i w:val="0"/>
          <w:sz w:val="28"/>
          <w:szCs w:val="28"/>
          <w:shd w:val="clear" w:color="auto" w:fill="FFFFFF"/>
        </w:rPr>
        <w:t xml:space="preserve">. Опыт веротерпимости / Джон Локк: собр. соч. в 3-х т. М., 1985. Т. 3. С. 66-90.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Асмус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 xml:space="preserve"> В. Метафизика Аристотеля // Аристотель: соч. в 4-х т. М., 1975. Т. 1. С. 5-50.</w:t>
      </w:r>
    </w:p>
    <w:p w:rsidR="002747AC" w:rsidRPr="0081615E" w:rsidRDefault="002747AC" w:rsidP="002747AC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>Описание диссертаций:</w:t>
      </w:r>
    </w:p>
    <w:p w:rsidR="002747AC" w:rsidRPr="0081615E" w:rsidRDefault="002747AC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proofErr w:type="spellStart"/>
      <w:r w:rsidRPr="0081615E">
        <w:rPr>
          <w:i w:val="0"/>
          <w:sz w:val="28"/>
          <w:szCs w:val="28"/>
          <w:shd w:val="clear" w:color="auto" w:fill="FFFFFF"/>
        </w:rPr>
        <w:t>Ганюхина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 xml:space="preserve"> Т.Г. Модификация свойств ПВХ в процессе синтеза: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дис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 xml:space="preserve">. … канд. хим. наук: 02.00.06. Н. Новгород, 1999. 109 </w:t>
      </w:r>
      <w:proofErr w:type="gramStart"/>
      <w:r w:rsidRPr="0081615E">
        <w:rPr>
          <w:i w:val="0"/>
          <w:sz w:val="28"/>
          <w:szCs w:val="28"/>
          <w:shd w:val="clear" w:color="auto" w:fill="FFFFFF"/>
        </w:rPr>
        <w:t>с</w:t>
      </w:r>
      <w:proofErr w:type="gramEnd"/>
      <w:r w:rsidRPr="0081615E">
        <w:rPr>
          <w:i w:val="0"/>
          <w:sz w:val="28"/>
          <w:szCs w:val="28"/>
          <w:shd w:val="clear" w:color="auto" w:fill="FFFFFF"/>
        </w:rPr>
        <w:t>.</w:t>
      </w:r>
    </w:p>
    <w:p w:rsidR="000A2526" w:rsidRPr="0081615E" w:rsidRDefault="000A2526" w:rsidP="000A2526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>Описание авторефератов диссертаций:</w:t>
      </w:r>
    </w:p>
    <w:p w:rsidR="000A2526" w:rsidRPr="0081615E" w:rsidRDefault="000A2526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t xml:space="preserve">Жуков Е.Н. Политический центризм в России: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автореф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 xml:space="preserve">.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дис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>. … канд. филос. наук. М., 2000. 24 с.</w:t>
      </w:r>
    </w:p>
    <w:p w:rsidR="0081615E" w:rsidRPr="0081615E" w:rsidRDefault="0081615E" w:rsidP="0081615E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>Аналитические обзоры:</w:t>
      </w:r>
    </w:p>
    <w:p w:rsidR="0081615E" w:rsidRPr="0081615E" w:rsidRDefault="0081615E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t xml:space="preserve">Экономика и политика России и государств ближнего зарубежья :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аналит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>. обзор, апр. 2007 / Рос</w:t>
      </w:r>
      <w:proofErr w:type="gramStart"/>
      <w:r w:rsidRPr="0081615E">
        <w:rPr>
          <w:i w:val="0"/>
          <w:sz w:val="28"/>
          <w:szCs w:val="28"/>
          <w:shd w:val="clear" w:color="auto" w:fill="FFFFFF"/>
        </w:rPr>
        <w:t>.</w:t>
      </w:r>
      <w:proofErr w:type="gramEnd"/>
      <w:r w:rsidRPr="0081615E">
        <w:rPr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Pr="0081615E">
        <w:rPr>
          <w:i w:val="0"/>
          <w:sz w:val="28"/>
          <w:szCs w:val="28"/>
          <w:shd w:val="clear" w:color="auto" w:fill="FFFFFF"/>
        </w:rPr>
        <w:t>а</w:t>
      </w:r>
      <w:proofErr w:type="gramEnd"/>
      <w:r w:rsidRPr="0081615E">
        <w:rPr>
          <w:i w:val="0"/>
          <w:sz w:val="28"/>
          <w:szCs w:val="28"/>
          <w:shd w:val="clear" w:color="auto" w:fill="FFFFFF"/>
        </w:rPr>
        <w:t xml:space="preserve">кад. наук,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Ин-т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 xml:space="preserve"> мировой экономики и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междунар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>. отношений. М.</w:t>
      </w:r>
      <w:proofErr w:type="gramStart"/>
      <w:r w:rsidRPr="0081615E">
        <w:rPr>
          <w:i w:val="0"/>
          <w:sz w:val="28"/>
          <w:szCs w:val="28"/>
          <w:shd w:val="clear" w:color="auto" w:fill="FFFFFF"/>
        </w:rPr>
        <w:t xml:space="preserve"> :</w:t>
      </w:r>
      <w:proofErr w:type="gramEnd"/>
      <w:r w:rsidRPr="0081615E">
        <w:rPr>
          <w:i w:val="0"/>
          <w:sz w:val="28"/>
          <w:szCs w:val="28"/>
          <w:shd w:val="clear" w:color="auto" w:fill="FFFFFF"/>
        </w:rPr>
        <w:t xml:space="preserve"> ИМЭМО, 2007. 39 с.</w:t>
      </w:r>
    </w:p>
    <w:p w:rsidR="0081615E" w:rsidRPr="0081615E" w:rsidRDefault="0081615E" w:rsidP="0081615E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u w:val="single"/>
          <w:shd w:val="clear" w:color="auto" w:fill="FFFFFF"/>
        </w:rPr>
        <w:t xml:space="preserve">Патенты </w:t>
      </w:r>
    </w:p>
    <w:p w:rsidR="0081615E" w:rsidRPr="0081615E" w:rsidRDefault="0081615E" w:rsidP="00B52401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81615E">
        <w:rPr>
          <w:i w:val="0"/>
          <w:sz w:val="28"/>
          <w:szCs w:val="28"/>
          <w:shd w:val="clear" w:color="auto" w:fill="FFFFFF"/>
        </w:rPr>
        <w:lastRenderedPageBreak/>
        <w:t xml:space="preserve">Патент РФ № 2000130511/28, 04.12.2000. Еськов Д.Н.,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Бонштедт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 xml:space="preserve"> Б.Э.,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Корешев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 xml:space="preserve"> С.Н., Лебедева Г.И., Серегин А.Г. Оптико-электронный аппарат // Патент России № 2122745. 1998. </w:t>
      </w:r>
      <w:proofErr w:type="spellStart"/>
      <w:r w:rsidRPr="0081615E">
        <w:rPr>
          <w:i w:val="0"/>
          <w:sz w:val="28"/>
          <w:szCs w:val="28"/>
          <w:shd w:val="clear" w:color="auto" w:fill="FFFFFF"/>
        </w:rPr>
        <w:t>Бюл</w:t>
      </w:r>
      <w:proofErr w:type="spellEnd"/>
      <w:r w:rsidRPr="0081615E">
        <w:rPr>
          <w:i w:val="0"/>
          <w:sz w:val="28"/>
          <w:szCs w:val="28"/>
          <w:shd w:val="clear" w:color="auto" w:fill="FFFFFF"/>
        </w:rPr>
        <w:t>. № 33.</w:t>
      </w:r>
    </w:p>
    <w:p w:rsidR="00BF02DB" w:rsidRPr="00A30E93" w:rsidRDefault="00BF02DB" w:rsidP="00A30E93">
      <w:pPr>
        <w:pStyle w:val="ab"/>
        <w:spacing w:before="0" w:after="0" w:line="360" w:lineRule="auto"/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</w:pPr>
      <w:r w:rsidRPr="00A30E93">
        <w:rPr>
          <w:rFonts w:eastAsia="Times New Roman"/>
          <w:bCs w:val="0"/>
          <w:i w:val="0"/>
          <w:iCs/>
          <w:sz w:val="28"/>
          <w:szCs w:val="28"/>
          <w:u w:val="single"/>
          <w:lang w:eastAsia="ru-RU"/>
        </w:rPr>
        <w:t>Электронный ресурс:</w:t>
      </w:r>
    </w:p>
    <w:p w:rsidR="00551F5F" w:rsidRPr="00E66415" w:rsidRDefault="00E66415" w:rsidP="00E66415">
      <w:pPr>
        <w:pStyle w:val="ab"/>
        <w:numPr>
          <w:ilvl w:val="0"/>
          <w:numId w:val="6"/>
        </w:numPr>
        <w:spacing w:before="0" w:after="0" w:line="360" w:lineRule="auto"/>
        <w:ind w:left="567" w:hanging="567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  <w:r w:rsidRPr="00E66415">
        <w:rPr>
          <w:i w:val="0"/>
          <w:sz w:val="28"/>
          <w:szCs w:val="28"/>
          <w:shd w:val="clear" w:color="auto" w:fill="FFFFFF"/>
        </w:rPr>
        <w:t xml:space="preserve">Логинова Л. Г. Сущность результата дополнительного образования детей // Образование: исследовано в мире: </w:t>
      </w:r>
      <w:proofErr w:type="spellStart"/>
      <w:r w:rsidRPr="00E66415">
        <w:rPr>
          <w:i w:val="0"/>
          <w:sz w:val="28"/>
          <w:szCs w:val="28"/>
          <w:shd w:val="clear" w:color="auto" w:fill="FFFFFF"/>
        </w:rPr>
        <w:t>междунар</w:t>
      </w:r>
      <w:proofErr w:type="spellEnd"/>
      <w:r w:rsidRPr="00E66415">
        <w:rPr>
          <w:i w:val="0"/>
          <w:sz w:val="28"/>
          <w:szCs w:val="28"/>
          <w:shd w:val="clear" w:color="auto" w:fill="FFFFFF"/>
        </w:rPr>
        <w:t xml:space="preserve">. </w:t>
      </w:r>
      <w:proofErr w:type="spellStart"/>
      <w:r w:rsidRPr="00E66415">
        <w:rPr>
          <w:i w:val="0"/>
          <w:sz w:val="28"/>
          <w:szCs w:val="28"/>
          <w:shd w:val="clear" w:color="auto" w:fill="FFFFFF"/>
        </w:rPr>
        <w:t>науч</w:t>
      </w:r>
      <w:proofErr w:type="spellEnd"/>
      <w:r w:rsidRPr="00E66415">
        <w:rPr>
          <w:i w:val="0"/>
          <w:sz w:val="28"/>
          <w:szCs w:val="28"/>
          <w:shd w:val="clear" w:color="auto" w:fill="FFFFFF"/>
        </w:rPr>
        <w:t xml:space="preserve">. </w:t>
      </w:r>
      <w:proofErr w:type="spellStart"/>
      <w:r w:rsidRPr="00E66415">
        <w:rPr>
          <w:i w:val="0"/>
          <w:sz w:val="28"/>
          <w:szCs w:val="28"/>
          <w:shd w:val="clear" w:color="auto" w:fill="FFFFFF"/>
        </w:rPr>
        <w:t>пед</w:t>
      </w:r>
      <w:proofErr w:type="spellEnd"/>
      <w:r w:rsidRPr="00E66415">
        <w:rPr>
          <w:i w:val="0"/>
          <w:sz w:val="28"/>
          <w:szCs w:val="28"/>
          <w:shd w:val="clear" w:color="auto" w:fill="FFFFFF"/>
        </w:rPr>
        <w:t xml:space="preserve">. </w:t>
      </w:r>
      <w:proofErr w:type="spellStart"/>
      <w:r w:rsidRPr="00E66415">
        <w:rPr>
          <w:i w:val="0"/>
          <w:sz w:val="28"/>
          <w:szCs w:val="28"/>
          <w:shd w:val="clear" w:color="auto" w:fill="FFFFFF"/>
        </w:rPr>
        <w:t>интернет-журн</w:t>
      </w:r>
      <w:proofErr w:type="spellEnd"/>
      <w:r w:rsidRPr="00E66415">
        <w:rPr>
          <w:i w:val="0"/>
          <w:sz w:val="28"/>
          <w:szCs w:val="28"/>
          <w:shd w:val="clear" w:color="auto" w:fill="FFFFFF"/>
        </w:rPr>
        <w:t>. 21.10.03. URL: http://www.oim.ru/reader.asp?nomer= 366 (дата обращения: 17.04.07)</w:t>
      </w:r>
    </w:p>
    <w:p w:rsidR="00F161B9" w:rsidRDefault="00F161B9" w:rsidP="00F161B9">
      <w:pPr>
        <w:pStyle w:val="ab"/>
        <w:spacing w:before="0" w:after="0"/>
        <w:jc w:val="left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</w:p>
    <w:p w:rsidR="00E66415" w:rsidRPr="005F42F7" w:rsidRDefault="00E66415" w:rsidP="00E66415">
      <w:pPr>
        <w:pStyle w:val="ab"/>
        <w:spacing w:before="0" w:after="0" w:line="360" w:lineRule="auto"/>
        <w:ind w:firstLine="567"/>
        <w:rPr>
          <w:rFonts w:eastAsia="Times New Roman"/>
          <w:bCs w:val="0"/>
          <w:i w:val="0"/>
          <w:iCs/>
          <w:color w:val="FF0000"/>
          <w:sz w:val="32"/>
          <w:szCs w:val="28"/>
          <w:lang w:eastAsia="ru-RU"/>
        </w:rPr>
      </w:pPr>
      <w:r w:rsidRPr="005F42F7">
        <w:rPr>
          <w:i w:val="0"/>
          <w:color w:val="FF0000"/>
          <w:sz w:val="28"/>
          <w:szCs w:val="27"/>
          <w:shd w:val="clear" w:color="auto" w:fill="FFFFFF"/>
        </w:rPr>
        <w:t xml:space="preserve">Примечания (на английском или русском языках). Если примечания на русском языке, то ниже НЕОБХОДИМО дать ссылки в транслитерации. Транслитерацию можно выполнить на сайте </w:t>
      </w:r>
      <w:proofErr w:type="spellStart"/>
      <w:r w:rsidRPr="005F42F7">
        <w:rPr>
          <w:i w:val="0"/>
          <w:color w:val="FF0000"/>
          <w:sz w:val="28"/>
          <w:szCs w:val="27"/>
          <w:shd w:val="clear" w:color="auto" w:fill="FFFFFF"/>
        </w:rPr>
        <w:t>Транслита</w:t>
      </w:r>
      <w:proofErr w:type="spellEnd"/>
      <w:r w:rsidRPr="005F42F7">
        <w:rPr>
          <w:i w:val="0"/>
          <w:color w:val="FF0000"/>
          <w:sz w:val="28"/>
          <w:szCs w:val="27"/>
          <w:shd w:val="clear" w:color="auto" w:fill="FFFFFF"/>
        </w:rPr>
        <w:t>, в поле «варианты» обязательно нужно указать BSI. Примечания (</w:t>
      </w:r>
      <w:r w:rsidR="0083389F">
        <w:rPr>
          <w:i w:val="0"/>
          <w:color w:val="FF0000"/>
          <w:sz w:val="28"/>
          <w:szCs w:val="27"/>
          <w:shd w:val="clear" w:color="auto" w:fill="FFFFFF"/>
        </w:rPr>
        <w:t>в</w:t>
      </w:r>
      <w:r w:rsidRPr="005F42F7">
        <w:rPr>
          <w:i w:val="0"/>
          <w:color w:val="FF0000"/>
          <w:sz w:val="28"/>
          <w:szCs w:val="27"/>
          <w:shd w:val="clear" w:color="auto" w:fill="FFFFFF"/>
        </w:rPr>
        <w:t xml:space="preserve"> примечании должны быть раскрыты не менее 15 ссылок на литературу или источники).</w:t>
      </w:r>
    </w:p>
    <w:p w:rsidR="00E66415" w:rsidRPr="00A30E93" w:rsidRDefault="00E66415" w:rsidP="00F161B9">
      <w:pPr>
        <w:pStyle w:val="ab"/>
        <w:spacing w:before="0" w:after="0"/>
        <w:jc w:val="left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</w:p>
    <w:sectPr w:rsidR="00E66415" w:rsidRPr="00A30E93" w:rsidSect="006D38E0">
      <w:footnotePr>
        <w:numFmt w:val="chicago"/>
      </w:footnotePr>
      <w:pgSz w:w="11909" w:h="16834" w:code="9"/>
      <w:pgMar w:top="1134" w:right="1134" w:bottom="1134" w:left="1134" w:header="567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F1" w:rsidRDefault="00F365F1" w:rsidP="00905B76">
      <w:r>
        <w:separator/>
      </w:r>
    </w:p>
  </w:endnote>
  <w:endnote w:type="continuationSeparator" w:id="0">
    <w:p w:rsidR="00F365F1" w:rsidRDefault="00F365F1" w:rsidP="0090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F1" w:rsidRDefault="00F365F1" w:rsidP="00905B76">
      <w:r>
        <w:separator/>
      </w:r>
    </w:p>
  </w:footnote>
  <w:footnote w:type="continuationSeparator" w:id="0">
    <w:p w:rsidR="00F365F1" w:rsidRDefault="00F365F1" w:rsidP="00905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CC"/>
    <w:multiLevelType w:val="hybridMultilevel"/>
    <w:tmpl w:val="F48890AC"/>
    <w:lvl w:ilvl="0" w:tplc="F0548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32D25"/>
    <w:multiLevelType w:val="multilevel"/>
    <w:tmpl w:val="4952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40ADF"/>
    <w:multiLevelType w:val="multilevel"/>
    <w:tmpl w:val="7F9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402F85"/>
    <w:multiLevelType w:val="hybridMultilevel"/>
    <w:tmpl w:val="69A0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603E"/>
    <w:multiLevelType w:val="multilevel"/>
    <w:tmpl w:val="85907AB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56F95279"/>
    <w:multiLevelType w:val="hybridMultilevel"/>
    <w:tmpl w:val="09AC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F632B"/>
    <w:multiLevelType w:val="hybridMultilevel"/>
    <w:tmpl w:val="34F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BF72BA"/>
    <w:multiLevelType w:val="hybridMultilevel"/>
    <w:tmpl w:val="70C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905B76"/>
    <w:rsid w:val="0001199C"/>
    <w:rsid w:val="000200D6"/>
    <w:rsid w:val="000250F5"/>
    <w:rsid w:val="00034C2D"/>
    <w:rsid w:val="000763E8"/>
    <w:rsid w:val="000A2526"/>
    <w:rsid w:val="000A55BF"/>
    <w:rsid w:val="000B216B"/>
    <w:rsid w:val="000C43FA"/>
    <w:rsid w:val="00101A5F"/>
    <w:rsid w:val="00113355"/>
    <w:rsid w:val="001845DB"/>
    <w:rsid w:val="00191ADF"/>
    <w:rsid w:val="001C6289"/>
    <w:rsid w:val="00213FBA"/>
    <w:rsid w:val="00215735"/>
    <w:rsid w:val="002437F1"/>
    <w:rsid w:val="00252A72"/>
    <w:rsid w:val="00270CF2"/>
    <w:rsid w:val="002747AC"/>
    <w:rsid w:val="00277117"/>
    <w:rsid w:val="00287335"/>
    <w:rsid w:val="003077A1"/>
    <w:rsid w:val="003560B4"/>
    <w:rsid w:val="003704A1"/>
    <w:rsid w:val="00396BA6"/>
    <w:rsid w:val="003D6EAA"/>
    <w:rsid w:val="00417A1C"/>
    <w:rsid w:val="00426339"/>
    <w:rsid w:val="004958EC"/>
    <w:rsid w:val="004A3E1B"/>
    <w:rsid w:val="004C274D"/>
    <w:rsid w:val="004F7404"/>
    <w:rsid w:val="00545F53"/>
    <w:rsid w:val="00551F5F"/>
    <w:rsid w:val="00590A89"/>
    <w:rsid w:val="005B0DA7"/>
    <w:rsid w:val="005F1A7D"/>
    <w:rsid w:val="005F42F7"/>
    <w:rsid w:val="00612551"/>
    <w:rsid w:val="00640AD4"/>
    <w:rsid w:val="006B0B9C"/>
    <w:rsid w:val="006D177F"/>
    <w:rsid w:val="006D38E0"/>
    <w:rsid w:val="006F0BFF"/>
    <w:rsid w:val="0075202D"/>
    <w:rsid w:val="00754A00"/>
    <w:rsid w:val="00757102"/>
    <w:rsid w:val="0079246F"/>
    <w:rsid w:val="007B6029"/>
    <w:rsid w:val="0081615E"/>
    <w:rsid w:val="008205D1"/>
    <w:rsid w:val="00821CAD"/>
    <w:rsid w:val="0083389F"/>
    <w:rsid w:val="00846B32"/>
    <w:rsid w:val="008C5D1A"/>
    <w:rsid w:val="00905B76"/>
    <w:rsid w:val="00922C6E"/>
    <w:rsid w:val="00943571"/>
    <w:rsid w:val="00946538"/>
    <w:rsid w:val="009644AA"/>
    <w:rsid w:val="009A0075"/>
    <w:rsid w:val="009E71BB"/>
    <w:rsid w:val="00A1373A"/>
    <w:rsid w:val="00A301DF"/>
    <w:rsid w:val="00A30E93"/>
    <w:rsid w:val="00A725A8"/>
    <w:rsid w:val="00A8140D"/>
    <w:rsid w:val="00AB3E45"/>
    <w:rsid w:val="00B056DA"/>
    <w:rsid w:val="00B066AD"/>
    <w:rsid w:val="00B52401"/>
    <w:rsid w:val="00BA45CF"/>
    <w:rsid w:val="00BD1FE7"/>
    <w:rsid w:val="00BF02DB"/>
    <w:rsid w:val="00C3706B"/>
    <w:rsid w:val="00C41489"/>
    <w:rsid w:val="00C82644"/>
    <w:rsid w:val="00CD6944"/>
    <w:rsid w:val="00D62D95"/>
    <w:rsid w:val="00D63C95"/>
    <w:rsid w:val="00D67351"/>
    <w:rsid w:val="00D738EC"/>
    <w:rsid w:val="00DB1EA7"/>
    <w:rsid w:val="00DB5610"/>
    <w:rsid w:val="00DC5634"/>
    <w:rsid w:val="00DE1698"/>
    <w:rsid w:val="00DF2260"/>
    <w:rsid w:val="00E66415"/>
    <w:rsid w:val="00E82CB1"/>
    <w:rsid w:val="00E94D0D"/>
    <w:rsid w:val="00EC4FA3"/>
    <w:rsid w:val="00EE76AD"/>
    <w:rsid w:val="00EF47BD"/>
    <w:rsid w:val="00F161B9"/>
    <w:rsid w:val="00F365F1"/>
    <w:rsid w:val="00F36CD8"/>
    <w:rsid w:val="00F453BC"/>
    <w:rsid w:val="00F8620C"/>
    <w:rsid w:val="00FE2ABF"/>
    <w:rsid w:val="00FE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F1"/>
  </w:style>
  <w:style w:type="paragraph" w:styleId="1">
    <w:name w:val="heading 1"/>
    <w:basedOn w:val="a"/>
    <w:next w:val="a"/>
    <w:link w:val="10"/>
    <w:uiPriority w:val="9"/>
    <w:qFormat/>
    <w:rsid w:val="00F161B9"/>
    <w:pPr>
      <w:spacing w:before="120"/>
      <w:jc w:val="right"/>
      <w:outlineLvl w:val="0"/>
    </w:pPr>
    <w:rPr>
      <w:rFonts w:ascii="Times New Roman" w:hAnsi="Times New Roman"/>
      <w:b/>
      <w:i/>
    </w:rPr>
  </w:style>
  <w:style w:type="paragraph" w:styleId="2">
    <w:name w:val="heading 2"/>
    <w:basedOn w:val="a"/>
    <w:next w:val="a"/>
    <w:link w:val="20"/>
    <w:uiPriority w:val="99"/>
    <w:qFormat/>
    <w:rsid w:val="00F161B9"/>
    <w:pPr>
      <w:spacing w:before="480" w:after="240"/>
      <w:jc w:val="center"/>
      <w:outlineLvl w:val="1"/>
    </w:pPr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paragraph" w:styleId="3">
    <w:name w:val="heading 3"/>
    <w:basedOn w:val="1"/>
    <w:next w:val="a"/>
    <w:link w:val="30"/>
    <w:uiPriority w:val="99"/>
    <w:qFormat/>
    <w:rsid w:val="00F161B9"/>
    <w:pPr>
      <w:spacing w:before="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67351"/>
    <w:pPr>
      <w:outlineLvl w:val="3"/>
    </w:pPr>
    <w:rPr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B76"/>
  </w:style>
  <w:style w:type="paragraph" w:styleId="a5">
    <w:name w:val="footer"/>
    <w:basedOn w:val="a"/>
    <w:link w:val="a6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B76"/>
  </w:style>
  <w:style w:type="paragraph" w:customStyle="1" w:styleId="Affiliation">
    <w:name w:val="Affiliation"/>
    <w:uiPriority w:val="99"/>
    <w:rsid w:val="00905B76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905B76"/>
    <w:pPr>
      <w:spacing w:before="360" w:after="40"/>
      <w:jc w:val="center"/>
    </w:pPr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customStyle="1" w:styleId="papertitle">
    <w:name w:val="paper title"/>
    <w:uiPriority w:val="99"/>
    <w:rsid w:val="00905B76"/>
    <w:pPr>
      <w:spacing w:after="120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Abstract">
    <w:name w:val="Abstract"/>
    <w:uiPriority w:val="99"/>
    <w:rsid w:val="00905B76"/>
    <w:pPr>
      <w:spacing w:after="200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keywords">
    <w:name w:val="key words"/>
    <w:uiPriority w:val="99"/>
    <w:rsid w:val="00905B76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161B9"/>
    <w:rPr>
      <w:rFonts w:ascii="Times New Roman" w:hAnsi="Times New Roman"/>
      <w:b/>
      <w:i/>
    </w:rPr>
  </w:style>
  <w:style w:type="character" w:customStyle="1" w:styleId="20">
    <w:name w:val="Заголовок 2 Знак"/>
    <w:basedOn w:val="a0"/>
    <w:link w:val="2"/>
    <w:uiPriority w:val="99"/>
    <w:rsid w:val="00F161B9"/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61B9"/>
    <w:rPr>
      <w:rFonts w:ascii="Times New Roman" w:hAnsi="Times New Roman"/>
      <w:b/>
      <w:i/>
    </w:rPr>
  </w:style>
  <w:style w:type="character" w:customStyle="1" w:styleId="40">
    <w:name w:val="Заголовок 4 Знак"/>
    <w:basedOn w:val="a0"/>
    <w:link w:val="4"/>
    <w:uiPriority w:val="99"/>
    <w:rsid w:val="00F161B9"/>
    <w:rPr>
      <w:lang w:val="en-GB"/>
    </w:rPr>
  </w:style>
  <w:style w:type="paragraph" w:styleId="a7">
    <w:name w:val="Body Text"/>
    <w:basedOn w:val="a"/>
    <w:link w:val="a8"/>
    <w:uiPriority w:val="99"/>
    <w:rsid w:val="00905B76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05B76"/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a"/>
    <w:uiPriority w:val="99"/>
    <w:rsid w:val="00905B7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paragraph" w:customStyle="1" w:styleId="footnote">
    <w:name w:val="footnote"/>
    <w:uiPriority w:val="99"/>
    <w:rsid w:val="00905B76"/>
    <w:pPr>
      <w:framePr w:hSpace="187" w:vSpace="187" w:wrap="notBeside" w:vAnchor="text" w:hAnchor="page" w:x="6121" w:y="577"/>
      <w:numPr>
        <w:numId w:val="2"/>
      </w:numPr>
      <w:spacing w:after="40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gurecaption">
    <w:name w:val="figure caption"/>
    <w:rsid w:val="00905B76"/>
    <w:pPr>
      <w:numPr>
        <w:numId w:val="3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905B76"/>
    <w:pPr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905B76"/>
    <w:rPr>
      <w:i/>
      <w:iCs/>
      <w:sz w:val="15"/>
      <w:szCs w:val="15"/>
    </w:rPr>
  </w:style>
  <w:style w:type="paragraph" w:customStyle="1" w:styleId="tablecopy">
    <w:name w:val="table copy"/>
    <w:uiPriority w:val="99"/>
    <w:rsid w:val="00905B76"/>
    <w:pPr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05B7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uiPriority w:val="99"/>
    <w:rsid w:val="00905B76"/>
    <w:pPr>
      <w:numPr>
        <w:numId w:val="4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apple-style-span">
    <w:name w:val="apple-style-span"/>
    <w:basedOn w:val="a0"/>
    <w:rsid w:val="00905B76"/>
  </w:style>
  <w:style w:type="paragraph" w:styleId="a9">
    <w:name w:val="List Paragraph"/>
    <w:basedOn w:val="a"/>
    <w:uiPriority w:val="34"/>
    <w:qFormat/>
    <w:rsid w:val="00BF02D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a">
    <w:name w:val="Hyperlink"/>
    <w:basedOn w:val="a0"/>
    <w:uiPriority w:val="99"/>
    <w:unhideWhenUsed/>
    <w:rsid w:val="00BF02DB"/>
    <w:rPr>
      <w:color w:val="0563C1" w:themeColor="hyperlink"/>
      <w:u w:val="single"/>
    </w:rPr>
  </w:style>
  <w:style w:type="paragraph" w:customStyle="1" w:styleId="ab">
    <w:name w:val="Анотация"/>
    <w:basedOn w:val="a"/>
    <w:qFormat/>
    <w:rsid w:val="00BF02DB"/>
    <w:pPr>
      <w:spacing w:before="120" w:after="200"/>
      <w:jc w:val="both"/>
    </w:pPr>
    <w:rPr>
      <w:rFonts w:ascii="Times New Roman" w:eastAsia="MS Mincho" w:hAnsi="Times New Roman" w:cs="Times New Roman"/>
      <w:bCs/>
      <w:i/>
    </w:rPr>
  </w:style>
  <w:style w:type="paragraph" w:styleId="ac">
    <w:name w:val="footnote text"/>
    <w:basedOn w:val="a"/>
    <w:link w:val="ad"/>
    <w:uiPriority w:val="99"/>
    <w:semiHidden/>
    <w:unhideWhenUsed/>
    <w:rsid w:val="00D6735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673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67351"/>
    <w:rPr>
      <w:vertAlign w:val="superscript"/>
    </w:rPr>
  </w:style>
  <w:style w:type="paragraph" w:customStyle="1" w:styleId="af">
    <w:name w:val="ФОРМ"/>
    <w:basedOn w:val="a"/>
    <w:qFormat/>
    <w:rsid w:val="00754A00"/>
    <w:pPr>
      <w:tabs>
        <w:tab w:val="center" w:pos="4536"/>
        <w:tab w:val="right" w:pos="9072"/>
      </w:tabs>
      <w:spacing w:before="160" w:after="160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27711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af0">
    <w:name w:val="РИС"/>
    <w:basedOn w:val="figurecaption"/>
    <w:qFormat/>
    <w:rsid w:val="00F161B9"/>
    <w:pPr>
      <w:numPr>
        <w:numId w:val="0"/>
      </w:numPr>
      <w:spacing w:before="120" w:after="0"/>
      <w:jc w:val="center"/>
    </w:pPr>
    <w:rPr>
      <w:i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fin-izdat.ru/authors/jel_classificator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ivanovi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541B-431A-4A38-8040-8293C87D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Дукарепо</cp:lastModifiedBy>
  <cp:revision>72</cp:revision>
  <dcterms:created xsi:type="dcterms:W3CDTF">2021-01-28T09:10:00Z</dcterms:created>
  <dcterms:modified xsi:type="dcterms:W3CDTF">2024-12-22T11:42:00Z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